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D0D991" w14:textId="77777777" w:rsidR="00857E18" w:rsidRPr="00CF68B7" w:rsidRDefault="00857E18" w:rsidP="00857E18">
      <w:pPr>
        <w:rPr>
          <w:rFonts w:ascii="Arial" w:hAnsi="Arial"/>
        </w:rPr>
      </w:pPr>
    </w:p>
    <w:p w14:paraId="68377F9E" w14:textId="44668119" w:rsidR="00857E18" w:rsidRPr="00CF68B7" w:rsidRDefault="00857E18" w:rsidP="00857E1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25BC6">
        <w:rPr>
          <w:rFonts w:ascii="Arial" w:eastAsia="SimSun" w:hAnsi="Arial"/>
          <w:lang w:eastAsia="en-GB"/>
        </w:rPr>
        <w:t>[</w:t>
      </w:r>
      <w:r w:rsidR="0080717C">
        <w:rPr>
          <w:rFonts w:ascii="Arial" w:eastAsia="SimSun" w:hAnsi="Arial"/>
          <w:lang w:eastAsia="en-GB"/>
        </w:rPr>
        <w:t>FS</w:t>
      </w:r>
      <w:r w:rsidR="00925BC6">
        <w:rPr>
          <w:rFonts w:ascii="Arial" w:eastAsia="SimSun" w:hAnsi="Arial"/>
          <w:lang w:eastAsia="en-GB"/>
        </w:rPr>
        <w:t>_</w:t>
      </w:r>
      <w:r w:rsidR="0080717C">
        <w:rPr>
          <w:rFonts w:ascii="Arial" w:eastAsia="SimSun" w:hAnsi="Arial"/>
          <w:lang w:eastAsia="en-GB"/>
        </w:rPr>
        <w:t>5G</w:t>
      </w:r>
      <w:r w:rsidR="00925BC6">
        <w:rPr>
          <w:rFonts w:ascii="Arial" w:eastAsia="SimSun" w:hAnsi="Arial"/>
          <w:lang w:eastAsia="en-GB"/>
        </w:rPr>
        <w:t xml:space="preserve">STAR] </w:t>
      </w:r>
      <w:r w:rsidR="009B09CF">
        <w:rPr>
          <w:rFonts w:ascii="Arial" w:hAnsi="Arial" w:cs="Arial"/>
        </w:rPr>
        <w:t>Examination of R</w:t>
      </w:r>
      <w:r w:rsidR="00B53D10">
        <w:rPr>
          <w:rFonts w:ascii="Arial" w:hAnsi="Arial" w:cs="Arial"/>
        </w:rPr>
        <w:t>equirements</w:t>
      </w:r>
      <w:r w:rsidR="009B09CF">
        <w:rPr>
          <w:rFonts w:ascii="Arial" w:hAnsi="Arial" w:cs="Arial"/>
        </w:rPr>
        <w:t xml:space="preserve"> for Spatial Computing and 3D World Map services in </w:t>
      </w:r>
      <w:r w:rsidR="00F15BBF">
        <w:rPr>
          <w:rFonts w:ascii="Arial" w:hAnsi="Arial" w:cs="Arial"/>
        </w:rPr>
        <w:t xml:space="preserve">5G </w:t>
      </w:r>
      <w:r w:rsidR="009B09CF">
        <w:rPr>
          <w:rFonts w:ascii="Arial" w:hAnsi="Arial" w:cs="Arial"/>
        </w:rPr>
        <w:t>AR Use Cases</w:t>
      </w:r>
    </w:p>
    <w:p w14:paraId="3427B8A0" w14:textId="66FA7F2D" w:rsidR="00857E18" w:rsidRPr="001C6F73" w:rsidRDefault="00857E18" w:rsidP="00857E1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3A3803">
        <w:rPr>
          <w:rFonts w:ascii="Arial" w:eastAsia="SimSun" w:hAnsi="Arial"/>
          <w:lang w:eastAsia="en-GB"/>
        </w:rPr>
        <w:t>10.9</w:t>
      </w:r>
    </w:p>
    <w:p w14:paraId="1D227CB2" w14:textId="539B6B85" w:rsidR="00925BC6" w:rsidRPr="00D1230A" w:rsidRDefault="00925BC6" w:rsidP="00925BC6">
      <w:pPr>
        <w:tabs>
          <w:tab w:val="left" w:pos="1701"/>
        </w:tabs>
        <w:overflowPunct w:val="0"/>
        <w:autoSpaceDE w:val="0"/>
        <w:autoSpaceDN w:val="0"/>
        <w:adjustRightInd w:val="0"/>
        <w:spacing w:after="180"/>
        <w:textAlignment w:val="baseline"/>
        <w:rPr>
          <w:rFonts w:ascii="Arial" w:eastAsia="SimSun" w:hAnsi="Arial"/>
          <w:lang w:eastAsia="en-GB"/>
        </w:rPr>
      </w:pPr>
      <w:r w:rsidRPr="00D1230A">
        <w:rPr>
          <w:rFonts w:ascii="Arial" w:eastAsia="SimSun" w:hAnsi="Arial"/>
          <w:lang w:eastAsia="en-GB"/>
        </w:rPr>
        <w:t>Source:</w:t>
      </w:r>
      <w:r w:rsidRPr="00D1230A">
        <w:rPr>
          <w:rFonts w:ascii="Arial" w:eastAsia="SimSun" w:hAnsi="Arial"/>
          <w:lang w:eastAsia="en-GB"/>
        </w:rPr>
        <w:tab/>
      </w:r>
      <w:r w:rsidR="0075716A">
        <w:rPr>
          <w:rFonts w:ascii="Arial" w:hAnsi="Arial" w:cs="Arial"/>
          <w:bCs/>
        </w:rPr>
        <w:t>b</w:t>
      </w:r>
      <w:r w:rsidR="0075716A">
        <w:rPr>
          <w:rFonts w:ascii="Arial" w:hAnsi="Arial" w:cs="Arial"/>
          <w:bCs/>
          <w:lang w:val="en-GB"/>
        </w:rPr>
        <w:t>&lt;&gt;c</w:t>
      </w:r>
      <w:r w:rsidR="00A87430" w:rsidRPr="00D1230A">
        <w:rPr>
          <w:rFonts w:ascii="Arial" w:hAnsi="Arial" w:cs="Arial"/>
          <w:bCs/>
          <w:lang w:val="en-GB"/>
        </w:rPr>
        <w:t>om</w:t>
      </w:r>
      <w:r w:rsidR="00B53D10">
        <w:rPr>
          <w:rFonts w:ascii="Arial" w:hAnsi="Arial" w:cs="Arial"/>
          <w:bCs/>
          <w:lang w:val="en-GB"/>
        </w:rPr>
        <w:t>,</w:t>
      </w:r>
      <w:r w:rsidR="00B53D10" w:rsidRPr="00B53D10">
        <w:rPr>
          <w:rFonts w:ascii="Arial" w:hAnsi="Arial" w:cs="Arial"/>
          <w:bCs/>
          <w:lang w:val="en-GB"/>
        </w:rPr>
        <w:t xml:space="preserve"> </w:t>
      </w:r>
      <w:r w:rsidR="00B53D10" w:rsidRPr="00D1230A">
        <w:rPr>
          <w:rFonts w:ascii="Arial" w:hAnsi="Arial" w:cs="Arial"/>
          <w:bCs/>
          <w:lang w:val="en-GB"/>
        </w:rPr>
        <w:t>PEREY Research &amp; Consulting, Orange</w:t>
      </w:r>
      <w:bookmarkStart w:id="0" w:name="_GoBack"/>
      <w:bookmarkEnd w:id="0"/>
    </w:p>
    <w:p w14:paraId="4F1674FB" w14:textId="57254126" w:rsidR="00925BC6" w:rsidRPr="004C12C0" w:rsidRDefault="00925BC6" w:rsidP="00925BC6">
      <w:pPr>
        <w:tabs>
          <w:tab w:val="left" w:pos="1701"/>
        </w:tabs>
        <w:overflowPunct w:val="0"/>
        <w:autoSpaceDE w:val="0"/>
        <w:autoSpaceDN w:val="0"/>
        <w:adjustRightInd w:val="0"/>
        <w:spacing w:after="180"/>
        <w:textAlignment w:val="baseline"/>
        <w:rPr>
          <w:rFonts w:ascii="Arial" w:eastAsia="SimSun" w:hAnsi="Arial"/>
          <w:lang w:val="fr-CH" w:eastAsia="en-GB"/>
        </w:rPr>
      </w:pPr>
      <w:r w:rsidRPr="004C12C0">
        <w:rPr>
          <w:rFonts w:ascii="Arial" w:eastAsia="SimSun" w:hAnsi="Arial"/>
          <w:lang w:val="fr-CH" w:eastAsia="en-GB"/>
        </w:rPr>
        <w:t>Contact:</w:t>
      </w:r>
      <w:r w:rsidRPr="004C12C0">
        <w:rPr>
          <w:rFonts w:ascii="Arial" w:eastAsia="SimSun" w:hAnsi="Arial"/>
          <w:lang w:val="fr-CH" w:eastAsia="en-GB"/>
        </w:rPr>
        <w:tab/>
      </w:r>
      <w:r w:rsidR="00B53D10" w:rsidRPr="004C12C0">
        <w:rPr>
          <w:rFonts w:ascii="Arial" w:eastAsia="SimSun" w:hAnsi="Arial"/>
          <w:lang w:val="fr-CH" w:eastAsia="en-GB"/>
        </w:rPr>
        <w:t>J</w:t>
      </w:r>
      <w:r w:rsidR="0075716A" w:rsidRPr="004C12C0">
        <w:rPr>
          <w:rFonts w:ascii="Arial" w:eastAsia="SimSun" w:hAnsi="Arial"/>
          <w:lang w:val="fr-CH" w:eastAsia="en-GB"/>
        </w:rPr>
        <w:t>é</w:t>
      </w:r>
      <w:r w:rsidR="00B53D10" w:rsidRPr="004C12C0">
        <w:rPr>
          <w:rFonts w:ascii="Arial" w:eastAsia="SimSun" w:hAnsi="Arial"/>
          <w:lang w:val="fr-CH" w:eastAsia="en-GB"/>
        </w:rPr>
        <w:t>rome Royan, jerome.royan@b-com.com</w:t>
      </w:r>
    </w:p>
    <w:p w14:paraId="3396D83D" w14:textId="47A5EB5D" w:rsidR="00925BC6" w:rsidRPr="00CF68B7" w:rsidRDefault="00925BC6" w:rsidP="00925BC6">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eastAsia="SimSun" w:hAnsi="Arial"/>
          <w:lang w:eastAsia="en-GB"/>
        </w:rPr>
        <w:t xml:space="preserve">Document for: </w:t>
      </w:r>
      <w:r>
        <w:rPr>
          <w:rFonts w:ascii="Arial" w:eastAsia="SimSun" w:hAnsi="Arial"/>
          <w:lang w:eastAsia="en-GB"/>
        </w:rPr>
        <w:tab/>
        <w:t>Discussion</w:t>
      </w:r>
      <w:r w:rsidRPr="00CF68B7">
        <w:rPr>
          <w:rFonts w:ascii="Arial" w:eastAsia="SimSun" w:hAnsi="Arial"/>
          <w:lang w:eastAsia="en-GB"/>
        </w:rPr>
        <w:t xml:space="preserve"> </w:t>
      </w:r>
    </w:p>
    <w:p w14:paraId="7D765DCB" w14:textId="77777777" w:rsidR="00857E18" w:rsidRPr="00CF68B7" w:rsidRDefault="00857E18" w:rsidP="00857E18">
      <w:pPr>
        <w:pBdr>
          <w:bottom w:val="single" w:sz="6" w:space="1" w:color="auto"/>
        </w:pBdr>
      </w:pPr>
    </w:p>
    <w:p w14:paraId="4B85DF84" w14:textId="77777777" w:rsidR="005F6B20" w:rsidRDefault="005F6B20" w:rsidP="00857E18">
      <w:pPr>
        <w:rPr>
          <w:rFonts w:ascii="Arial" w:eastAsia="Calibri" w:hAnsi="Arial" w:cs="Arial"/>
          <w:b/>
          <w:bCs/>
          <w:i/>
          <w:sz w:val="22"/>
          <w:szCs w:val="22"/>
        </w:rPr>
      </w:pPr>
    </w:p>
    <w:p w14:paraId="1301600B" w14:textId="5D79F331" w:rsidR="009B09CF" w:rsidRDefault="00857E18" w:rsidP="009B09CF">
      <w:pPr>
        <w:jc w:val="both"/>
        <w:rPr>
          <w:rFonts w:ascii="Arial" w:hAnsi="Arial" w:cs="Arial"/>
        </w:rPr>
      </w:pPr>
      <w:r w:rsidRPr="009659BE">
        <w:rPr>
          <w:rFonts w:ascii="Arial" w:eastAsia="Calibri" w:hAnsi="Arial" w:cs="Arial"/>
          <w:b/>
          <w:bCs/>
          <w:i/>
          <w:sz w:val="22"/>
          <w:szCs w:val="22"/>
        </w:rPr>
        <w:t>Abstract</w:t>
      </w:r>
      <w:r w:rsidRPr="00CF68B7">
        <w:rPr>
          <w:rFonts w:ascii="Arial" w:eastAsia="Calibri" w:hAnsi="Arial" w:cs="Arial"/>
          <w:i/>
          <w:sz w:val="22"/>
          <w:szCs w:val="22"/>
        </w:rPr>
        <w:t xml:space="preserve">: </w:t>
      </w:r>
      <w:r>
        <w:rPr>
          <w:rFonts w:ascii="Arial" w:hAnsi="Arial" w:cs="Arial"/>
        </w:rPr>
        <w:t xml:space="preserve">This contribution </w:t>
      </w:r>
      <w:r w:rsidR="00F15BBF">
        <w:rPr>
          <w:rFonts w:ascii="Arial" w:hAnsi="Arial" w:cs="Arial"/>
        </w:rPr>
        <w:t>is provided to support</w:t>
      </w:r>
      <w:r w:rsidR="009B09CF">
        <w:rPr>
          <w:rFonts w:ascii="Arial" w:hAnsi="Arial" w:cs="Arial"/>
        </w:rPr>
        <w:t xml:space="preserve"> the contribution S4a-V210674 which </w:t>
      </w:r>
      <w:r>
        <w:rPr>
          <w:rFonts w:ascii="Arial" w:hAnsi="Arial" w:cs="Arial"/>
        </w:rPr>
        <w:t xml:space="preserve">examines </w:t>
      </w:r>
      <w:r w:rsidR="00B53D10">
        <w:rPr>
          <w:rFonts w:ascii="Arial" w:hAnsi="Arial" w:cs="Arial"/>
        </w:rPr>
        <w:t xml:space="preserve">the architecture for </w:t>
      </w:r>
      <w:r w:rsidR="005B02F3">
        <w:rPr>
          <w:rFonts w:ascii="Arial" w:hAnsi="Arial" w:cs="Arial"/>
        </w:rPr>
        <w:t xml:space="preserve">5G </w:t>
      </w:r>
      <w:r w:rsidR="00B53D10">
        <w:rPr>
          <w:rFonts w:ascii="Arial" w:hAnsi="Arial" w:cs="Arial"/>
        </w:rPr>
        <w:t xml:space="preserve">STAR Devices </w:t>
      </w:r>
      <w:r w:rsidR="005B02F3">
        <w:rPr>
          <w:rFonts w:ascii="Arial" w:hAnsi="Arial" w:cs="Arial"/>
        </w:rPr>
        <w:t xml:space="preserve">as proposed in figure </w:t>
      </w:r>
      <w:r w:rsidR="00D34BE9" w:rsidRPr="00D34BE9">
        <w:rPr>
          <w:rFonts w:ascii="Arial" w:hAnsi="Arial" w:cs="Arial"/>
        </w:rPr>
        <w:t>6.2.3.2-1</w:t>
      </w:r>
      <w:r w:rsidR="005B02F3">
        <w:rPr>
          <w:rFonts w:ascii="Arial" w:hAnsi="Arial" w:cs="Arial"/>
        </w:rPr>
        <w:t xml:space="preserve"> of the </w:t>
      </w:r>
      <w:r>
        <w:rPr>
          <w:rFonts w:ascii="Arial" w:hAnsi="Arial" w:cs="Arial"/>
        </w:rPr>
        <w:t>TR26.998 v 0.</w:t>
      </w:r>
      <w:r w:rsidR="005B02F3">
        <w:rPr>
          <w:rFonts w:ascii="Arial" w:hAnsi="Arial" w:cs="Arial"/>
        </w:rPr>
        <w:t>7</w:t>
      </w:r>
      <w:r>
        <w:rPr>
          <w:rFonts w:ascii="Arial" w:hAnsi="Arial" w:cs="Arial"/>
        </w:rPr>
        <w:t>.0</w:t>
      </w:r>
      <w:r w:rsidR="00A87430">
        <w:rPr>
          <w:rFonts w:ascii="Arial" w:hAnsi="Arial" w:cs="Arial"/>
        </w:rPr>
        <w:t xml:space="preserve"> and recommends </w:t>
      </w:r>
      <w:r w:rsidR="005B02F3">
        <w:rPr>
          <w:rFonts w:ascii="Arial" w:hAnsi="Arial" w:cs="Arial"/>
        </w:rPr>
        <w:t>modifications</w:t>
      </w:r>
      <w:r w:rsidR="00A87430">
        <w:rPr>
          <w:rFonts w:ascii="Arial" w:hAnsi="Arial" w:cs="Arial"/>
        </w:rPr>
        <w:t xml:space="preserve">. </w:t>
      </w:r>
    </w:p>
    <w:p w14:paraId="2270F242" w14:textId="77777777" w:rsidR="009B09CF" w:rsidRDefault="009B09CF" w:rsidP="009B09CF">
      <w:pPr>
        <w:jc w:val="both"/>
        <w:rPr>
          <w:rFonts w:ascii="Arial" w:hAnsi="Arial" w:cs="Arial"/>
        </w:rPr>
      </w:pPr>
    </w:p>
    <w:p w14:paraId="7181D568" w14:textId="38AE1D4D" w:rsidR="009B09CF" w:rsidRDefault="009B09CF" w:rsidP="009B09CF">
      <w:pPr>
        <w:jc w:val="both"/>
        <w:rPr>
          <w:rFonts w:ascii="Arial" w:hAnsi="Arial" w:cs="Arial"/>
        </w:rPr>
      </w:pPr>
      <w:r>
        <w:rPr>
          <w:rFonts w:ascii="Arial" w:hAnsi="Arial" w:cs="Arial"/>
        </w:rPr>
        <w:t>The contribution focuses entirely on the requirements of the AR</w:t>
      </w:r>
      <w:r w:rsidR="00F15BBF">
        <w:rPr>
          <w:rFonts w:ascii="Arial" w:hAnsi="Arial" w:cs="Arial"/>
        </w:rPr>
        <w:t>/MR</w:t>
      </w:r>
      <w:r>
        <w:rPr>
          <w:rFonts w:ascii="Arial" w:hAnsi="Arial" w:cs="Arial"/>
        </w:rPr>
        <w:t xml:space="preserve"> use cases </w:t>
      </w:r>
      <w:r w:rsidR="00F15BBF">
        <w:rPr>
          <w:rFonts w:ascii="Arial" w:hAnsi="Arial" w:cs="Arial"/>
        </w:rPr>
        <w:t>defined in TR26.928 and TR26.998,</w:t>
      </w:r>
      <w:r>
        <w:rPr>
          <w:rFonts w:ascii="Arial" w:hAnsi="Arial" w:cs="Arial"/>
        </w:rPr>
        <w:t xml:space="preserve"> </w:t>
      </w:r>
      <w:r w:rsidR="00F15BBF">
        <w:rPr>
          <w:rFonts w:ascii="Arial" w:hAnsi="Arial" w:cs="Arial"/>
        </w:rPr>
        <w:t>and identifies</w:t>
      </w:r>
      <w:r>
        <w:rPr>
          <w:rFonts w:ascii="Arial" w:hAnsi="Arial" w:cs="Arial"/>
        </w:rPr>
        <w:t xml:space="preserve"> </w:t>
      </w:r>
      <w:r w:rsidR="00F15BBF">
        <w:rPr>
          <w:rFonts w:ascii="Arial" w:hAnsi="Arial" w:cs="Arial"/>
        </w:rPr>
        <w:t>the gaps in the current architecture of TR26.998 which will be addressed by</w:t>
      </w:r>
      <w:r>
        <w:rPr>
          <w:rFonts w:ascii="Arial" w:hAnsi="Arial" w:cs="Arial"/>
        </w:rPr>
        <w:t xml:space="preserve"> the modifications proposed in contribution S4a-V210674. </w:t>
      </w:r>
    </w:p>
    <w:p w14:paraId="348AD35A" w14:textId="7B75CE8C" w:rsidR="00857E18" w:rsidRPr="00CF68B7" w:rsidRDefault="00857E18" w:rsidP="009B09CF">
      <w:pPr>
        <w:jc w:val="both"/>
      </w:pPr>
    </w:p>
    <w:p w14:paraId="1A3982DA" w14:textId="2390825E" w:rsidR="00BE1B8D" w:rsidRPr="006C03C1" w:rsidRDefault="00857E18" w:rsidP="00DD0C42">
      <w:pPr>
        <w:pStyle w:val="Titre1"/>
      </w:pPr>
      <w:r w:rsidRPr="009659BE">
        <w:t>Backgrou</w:t>
      </w:r>
      <w:r>
        <w:t>n</w:t>
      </w:r>
      <w:r w:rsidRPr="009659BE">
        <w:t>d &amp; Motivation</w:t>
      </w:r>
    </w:p>
    <w:p w14:paraId="6C35EA59" w14:textId="7939F630" w:rsidR="006C03C1" w:rsidRDefault="00857E18" w:rsidP="008B03A6">
      <w:pPr>
        <w:jc w:val="both"/>
        <w:rPr>
          <w:rFonts w:ascii="Arial" w:hAnsi="Arial" w:cs="Arial"/>
        </w:rPr>
      </w:pPr>
      <w:r>
        <w:rPr>
          <w:rFonts w:ascii="Arial" w:hAnsi="Arial" w:cs="Arial"/>
        </w:rPr>
        <w:t>The 3GPP TR26.998 is being developed to guide future specifications for 5G services</w:t>
      </w:r>
      <w:r w:rsidR="006C03C1">
        <w:rPr>
          <w:rFonts w:ascii="Arial" w:hAnsi="Arial" w:cs="Arial"/>
        </w:rPr>
        <w:t xml:space="preserve">, however, </w:t>
      </w:r>
      <w:r w:rsidR="001C6F73">
        <w:rPr>
          <w:rFonts w:ascii="Arial" w:hAnsi="Arial" w:cs="Arial"/>
        </w:rPr>
        <w:t xml:space="preserve">upon careful analysis, the proposed architecture is found to be missing important functions or </w:t>
      </w:r>
      <w:proofErr w:type="spellStart"/>
      <w:r w:rsidR="001C6F73">
        <w:rPr>
          <w:rFonts w:ascii="Arial" w:hAnsi="Arial" w:cs="Arial"/>
        </w:rPr>
        <w:t>subfunctions</w:t>
      </w:r>
      <w:proofErr w:type="spellEnd"/>
      <w:r w:rsidR="001C6F73">
        <w:rPr>
          <w:rFonts w:ascii="Arial" w:hAnsi="Arial" w:cs="Arial"/>
        </w:rPr>
        <w:t xml:space="preserve">. In addition, some functions and </w:t>
      </w:r>
      <w:proofErr w:type="spellStart"/>
      <w:r w:rsidR="001C6F73">
        <w:rPr>
          <w:rFonts w:ascii="Arial" w:hAnsi="Arial" w:cs="Arial"/>
        </w:rPr>
        <w:t>subfunctions</w:t>
      </w:r>
      <w:proofErr w:type="spellEnd"/>
      <w:r w:rsidR="001C6F73">
        <w:rPr>
          <w:rFonts w:ascii="Arial" w:hAnsi="Arial" w:cs="Arial"/>
        </w:rPr>
        <w:t xml:space="preserve"> are not thematically grouped.</w:t>
      </w:r>
      <w:r w:rsidR="00090066">
        <w:rPr>
          <w:rFonts w:ascii="Arial" w:hAnsi="Arial" w:cs="Arial"/>
        </w:rPr>
        <w:t xml:space="preserve"> </w:t>
      </w:r>
    </w:p>
    <w:p w14:paraId="3FA690FD" w14:textId="741515FF" w:rsidR="00090066" w:rsidRDefault="00090066" w:rsidP="008B03A6">
      <w:pPr>
        <w:jc w:val="both"/>
        <w:rPr>
          <w:rFonts w:ascii="Arial" w:hAnsi="Arial" w:cs="Arial"/>
        </w:rPr>
      </w:pPr>
    </w:p>
    <w:p w14:paraId="67F9BA8A" w14:textId="1A8426FC" w:rsidR="00090066" w:rsidRDefault="00090066" w:rsidP="008B03A6">
      <w:pPr>
        <w:jc w:val="both"/>
        <w:rPr>
          <w:rFonts w:ascii="Arial" w:hAnsi="Arial" w:cs="Arial"/>
        </w:rPr>
      </w:pPr>
      <w:r>
        <w:rPr>
          <w:rFonts w:ascii="Arial" w:hAnsi="Arial" w:cs="Arial"/>
        </w:rPr>
        <w:t xml:space="preserve">For background we recommend reading the S4-210436 contribution which contains tables showing mappings between proposed TR26.998 v 05.0 architecture and the ETSI ISG ARF functional architecture [1]. Table 2 contains functions and </w:t>
      </w:r>
      <w:proofErr w:type="spellStart"/>
      <w:r>
        <w:rPr>
          <w:rFonts w:ascii="Arial" w:hAnsi="Arial" w:cs="Arial"/>
        </w:rPr>
        <w:t>subfunctions</w:t>
      </w:r>
      <w:proofErr w:type="spellEnd"/>
      <w:r>
        <w:rPr>
          <w:rFonts w:ascii="Arial" w:hAnsi="Arial" w:cs="Arial"/>
        </w:rPr>
        <w:t xml:space="preserve"> which are needed but missing from proposed TR26.998 v 05.0 architecture.</w:t>
      </w:r>
    </w:p>
    <w:p w14:paraId="5AD84C5D" w14:textId="36F67C2E" w:rsidR="009B09CF" w:rsidRDefault="009B09CF" w:rsidP="008B03A6">
      <w:pPr>
        <w:jc w:val="both"/>
        <w:rPr>
          <w:rFonts w:ascii="Arial" w:hAnsi="Arial" w:cs="Arial"/>
        </w:rPr>
      </w:pPr>
    </w:p>
    <w:p w14:paraId="017BF898" w14:textId="229E6E38" w:rsidR="009B09CF" w:rsidRDefault="00F15BBF" w:rsidP="009B09CF">
      <w:pPr>
        <w:jc w:val="both"/>
        <w:rPr>
          <w:rFonts w:ascii="Arial" w:hAnsi="Arial" w:cs="Arial"/>
        </w:rPr>
      </w:pPr>
      <w:r>
        <w:rPr>
          <w:rFonts w:ascii="Arial" w:hAnsi="Arial" w:cs="Arial"/>
        </w:rPr>
        <w:t>C</w:t>
      </w:r>
      <w:r w:rsidR="009B09CF">
        <w:rPr>
          <w:rFonts w:ascii="Arial" w:hAnsi="Arial" w:cs="Arial"/>
        </w:rPr>
        <w:t>ontribution S4a-V210674 examine</w:t>
      </w:r>
      <w:r>
        <w:rPr>
          <w:rFonts w:ascii="Arial" w:hAnsi="Arial" w:cs="Arial"/>
        </w:rPr>
        <w:t>d</w:t>
      </w:r>
      <w:r w:rsidR="009B09CF">
        <w:rPr>
          <w:rFonts w:ascii="Arial" w:hAnsi="Arial" w:cs="Arial"/>
        </w:rPr>
        <w:t xml:space="preserve"> the architecture for 5G STAR Devices as proposed in figure </w:t>
      </w:r>
      <w:r w:rsidR="009B09CF" w:rsidRPr="00D34BE9">
        <w:rPr>
          <w:rFonts w:ascii="Arial" w:hAnsi="Arial" w:cs="Arial"/>
        </w:rPr>
        <w:t>6.2.3.2-1</w:t>
      </w:r>
      <w:r w:rsidR="009B09CF">
        <w:rPr>
          <w:rFonts w:ascii="Arial" w:hAnsi="Arial" w:cs="Arial"/>
        </w:rPr>
        <w:t xml:space="preserve"> of the TR26.998 v 0.7.0 and recommended modifications in the following three areas:</w:t>
      </w:r>
    </w:p>
    <w:p w14:paraId="0BFC84C3" w14:textId="77777777" w:rsidR="009B09CF" w:rsidRDefault="009B09CF" w:rsidP="009B09CF">
      <w:pPr>
        <w:jc w:val="both"/>
        <w:rPr>
          <w:rFonts w:ascii="Arial" w:hAnsi="Arial" w:cs="Arial"/>
        </w:rPr>
      </w:pPr>
    </w:p>
    <w:p w14:paraId="717DE064" w14:textId="77777777" w:rsidR="009B09CF" w:rsidRDefault="009B09CF" w:rsidP="009B09CF">
      <w:pPr>
        <w:jc w:val="both"/>
        <w:rPr>
          <w:rFonts w:ascii="Arial" w:hAnsi="Arial" w:cs="Arial"/>
        </w:rPr>
      </w:pPr>
      <w:r>
        <w:rPr>
          <w:rFonts w:ascii="Arial" w:hAnsi="Arial" w:cs="Arial"/>
        </w:rPr>
        <w:t>1. Sensors. We proposed to separate some sensors and to add the geospatial sensor.</w:t>
      </w:r>
    </w:p>
    <w:p w14:paraId="05164079" w14:textId="77777777" w:rsidR="009B09CF" w:rsidRDefault="009B09CF" w:rsidP="009B09CF">
      <w:pPr>
        <w:jc w:val="both"/>
        <w:rPr>
          <w:rFonts w:ascii="Arial" w:hAnsi="Arial" w:cs="Arial"/>
        </w:rPr>
      </w:pPr>
    </w:p>
    <w:p w14:paraId="41B41FA0" w14:textId="77777777" w:rsidR="009B09CF" w:rsidRDefault="009B09CF" w:rsidP="009B09CF">
      <w:pPr>
        <w:jc w:val="both"/>
        <w:rPr>
          <w:rFonts w:ascii="Arial" w:hAnsi="Arial" w:cs="Arial"/>
        </w:rPr>
      </w:pPr>
      <w:r>
        <w:rPr>
          <w:rFonts w:ascii="Arial" w:hAnsi="Arial" w:cs="Arial"/>
        </w:rPr>
        <w:t xml:space="preserve">2. Vision Engine. We proposed to replace the vision engine with 3 new components: Tracking, 3D mapping and Relocalization. Then, we proposed adding the provider of 3D world map for Relocalization. </w:t>
      </w:r>
    </w:p>
    <w:p w14:paraId="362E0369" w14:textId="77777777" w:rsidR="009B09CF" w:rsidRDefault="009B09CF" w:rsidP="009B09CF">
      <w:pPr>
        <w:jc w:val="both"/>
        <w:rPr>
          <w:rFonts w:ascii="Arial" w:hAnsi="Arial" w:cs="Arial"/>
        </w:rPr>
      </w:pPr>
    </w:p>
    <w:p w14:paraId="1E459529" w14:textId="37E7C28D" w:rsidR="009B09CF" w:rsidRDefault="009B09CF" w:rsidP="009B09CF">
      <w:pPr>
        <w:jc w:val="both"/>
        <w:rPr>
          <w:rFonts w:ascii="Arial" w:hAnsi="Arial" w:cs="Arial"/>
        </w:rPr>
      </w:pPr>
      <w:r>
        <w:rPr>
          <w:rFonts w:ascii="Arial" w:hAnsi="Arial" w:cs="Arial"/>
        </w:rPr>
        <w:t xml:space="preserve">3. Media Player. Specifically we recommended to add in the architecture an “immersive scene manager.” It updates the immersive scene run time (to update the scene to reflect events in the real world). The Media Player would include the scene management and immersive media decoder and immersive media renderer. </w:t>
      </w:r>
    </w:p>
    <w:p w14:paraId="6E77FA58" w14:textId="77777777" w:rsidR="009B09CF" w:rsidRDefault="009B09CF" w:rsidP="009B09CF">
      <w:pPr>
        <w:jc w:val="both"/>
        <w:rPr>
          <w:rFonts w:ascii="Arial" w:hAnsi="Arial" w:cs="Arial"/>
        </w:rPr>
      </w:pPr>
    </w:p>
    <w:p w14:paraId="0BCBE181" w14:textId="32DD6BAD" w:rsidR="009B09CF" w:rsidRDefault="009B09CF" w:rsidP="009B09CF">
      <w:pPr>
        <w:jc w:val="both"/>
        <w:rPr>
          <w:rFonts w:ascii="Arial" w:hAnsi="Arial" w:cs="Arial"/>
        </w:rPr>
      </w:pPr>
      <w:r>
        <w:rPr>
          <w:rFonts w:ascii="Arial" w:hAnsi="Arial" w:cs="Arial"/>
        </w:rPr>
        <w:t xml:space="preserve">We also made recommendations and proposed modifications of figure </w:t>
      </w:r>
      <w:r w:rsidRPr="00D34BE9">
        <w:rPr>
          <w:rFonts w:ascii="Arial" w:hAnsi="Arial" w:cs="Arial"/>
        </w:rPr>
        <w:t>6.2.3.</w:t>
      </w:r>
      <w:r>
        <w:rPr>
          <w:rFonts w:ascii="Arial" w:hAnsi="Arial" w:cs="Arial"/>
        </w:rPr>
        <w:t>1</w:t>
      </w:r>
      <w:r w:rsidRPr="00D34BE9">
        <w:rPr>
          <w:rFonts w:ascii="Arial" w:hAnsi="Arial" w:cs="Arial"/>
        </w:rPr>
        <w:t>-</w:t>
      </w:r>
      <w:r>
        <w:rPr>
          <w:rFonts w:ascii="Arial" w:hAnsi="Arial" w:cs="Arial"/>
        </w:rPr>
        <w:t>2.</w:t>
      </w:r>
    </w:p>
    <w:p w14:paraId="2906B5DF" w14:textId="30FB8167" w:rsidR="009B09CF" w:rsidRDefault="009B09CF" w:rsidP="008B03A6">
      <w:pPr>
        <w:jc w:val="both"/>
        <w:rPr>
          <w:rFonts w:ascii="Arial" w:hAnsi="Arial" w:cs="Arial"/>
        </w:rPr>
      </w:pPr>
      <w:r>
        <w:rPr>
          <w:rFonts w:ascii="Arial" w:hAnsi="Arial" w:cs="Arial"/>
        </w:rPr>
        <w:lastRenderedPageBreak/>
        <w:t xml:space="preserve">Currently in figure </w:t>
      </w:r>
      <w:r w:rsidRPr="00D34BE9">
        <w:rPr>
          <w:rFonts w:ascii="Arial" w:hAnsi="Arial" w:cs="Arial"/>
        </w:rPr>
        <w:t>6.2.3.</w:t>
      </w:r>
      <w:r>
        <w:rPr>
          <w:rFonts w:ascii="Arial" w:hAnsi="Arial" w:cs="Arial"/>
        </w:rPr>
        <w:t>1</w:t>
      </w:r>
      <w:r w:rsidRPr="00D34BE9">
        <w:rPr>
          <w:rFonts w:ascii="Arial" w:hAnsi="Arial" w:cs="Arial"/>
        </w:rPr>
        <w:t>-</w:t>
      </w:r>
      <w:r>
        <w:rPr>
          <w:rFonts w:ascii="Arial" w:hAnsi="Arial" w:cs="Arial"/>
        </w:rPr>
        <w:t xml:space="preserve">2, the AR/MR application is on the UE, but the scene management and renderer are on the puck. We do not believe this will work. </w:t>
      </w:r>
    </w:p>
    <w:p w14:paraId="33099A12" w14:textId="77777777" w:rsidR="006C03C1" w:rsidRDefault="006C03C1" w:rsidP="008B03A6">
      <w:pPr>
        <w:jc w:val="both"/>
        <w:rPr>
          <w:rFonts w:ascii="Arial" w:hAnsi="Arial" w:cs="Arial"/>
        </w:rPr>
      </w:pPr>
    </w:p>
    <w:p w14:paraId="0588A57F" w14:textId="33FBE596" w:rsidR="009B09CF" w:rsidRPr="00F15BBF" w:rsidRDefault="009B09CF" w:rsidP="008B03A6">
      <w:pPr>
        <w:jc w:val="both"/>
        <w:rPr>
          <w:rFonts w:ascii="Arial" w:hAnsi="Arial" w:cs="Arial"/>
          <w:b/>
          <w:i/>
        </w:rPr>
      </w:pPr>
      <w:r>
        <w:rPr>
          <w:rFonts w:ascii="Arial" w:hAnsi="Arial" w:cs="Arial"/>
        </w:rPr>
        <w:t>It was asked, during the meeting on May 4, that we prepare this contribution based on a deep</w:t>
      </w:r>
      <w:r w:rsidR="00F15BBF">
        <w:rPr>
          <w:rFonts w:ascii="Arial" w:hAnsi="Arial" w:cs="Arial"/>
        </w:rPr>
        <w:t>, systematic</w:t>
      </w:r>
      <w:r>
        <w:rPr>
          <w:rFonts w:ascii="Arial" w:hAnsi="Arial" w:cs="Arial"/>
        </w:rPr>
        <w:t xml:space="preserve"> examination of the requirements of use cases in TR26.928 </w:t>
      </w:r>
      <w:r w:rsidR="00F15BBF">
        <w:rPr>
          <w:rFonts w:ascii="Arial" w:hAnsi="Arial" w:cs="Arial"/>
        </w:rPr>
        <w:t xml:space="preserve">v. 1.0 </w:t>
      </w:r>
      <w:r>
        <w:rPr>
          <w:rFonts w:ascii="Arial" w:hAnsi="Arial" w:cs="Arial"/>
        </w:rPr>
        <w:t>and TR26.99</w:t>
      </w:r>
      <w:r w:rsidR="00F15BBF">
        <w:rPr>
          <w:rFonts w:ascii="Arial" w:hAnsi="Arial" w:cs="Arial"/>
        </w:rPr>
        <w:t>8 0.7.0.</w:t>
      </w:r>
      <w:r>
        <w:rPr>
          <w:rFonts w:ascii="Arial" w:hAnsi="Arial" w:cs="Arial"/>
        </w:rPr>
        <w:t xml:space="preserve"> </w:t>
      </w:r>
      <w:r w:rsidR="00F15BBF" w:rsidRPr="00F15BBF">
        <w:rPr>
          <w:rFonts w:ascii="Arial" w:hAnsi="Arial" w:cs="Arial"/>
          <w:b/>
          <w:i/>
        </w:rPr>
        <w:t>S</w:t>
      </w:r>
      <w:r w:rsidRPr="00F15BBF">
        <w:rPr>
          <w:rFonts w:ascii="Arial" w:hAnsi="Arial" w:cs="Arial"/>
          <w:b/>
          <w:i/>
        </w:rPr>
        <w:t>pecifically,</w:t>
      </w:r>
      <w:r w:rsidR="00F15BBF" w:rsidRPr="00F15BBF">
        <w:rPr>
          <w:rFonts w:ascii="Arial" w:hAnsi="Arial" w:cs="Arial"/>
          <w:b/>
          <w:i/>
        </w:rPr>
        <w:t xml:space="preserve"> the purpose of this contribution is</w:t>
      </w:r>
      <w:r w:rsidRPr="00F15BBF">
        <w:rPr>
          <w:rFonts w:ascii="Arial" w:hAnsi="Arial" w:cs="Arial"/>
          <w:b/>
          <w:i/>
        </w:rPr>
        <w:t xml:space="preserve"> to identify where and how the proposed modifications to the draft architecture would meet the requirements (and </w:t>
      </w:r>
      <w:r w:rsidR="00F15BBF" w:rsidRPr="00F15BBF">
        <w:rPr>
          <w:rFonts w:ascii="Arial" w:hAnsi="Arial" w:cs="Arial"/>
          <w:b/>
          <w:i/>
        </w:rPr>
        <w:t>where/how</w:t>
      </w:r>
      <w:r w:rsidRPr="00F15BBF">
        <w:rPr>
          <w:rFonts w:ascii="Arial" w:hAnsi="Arial" w:cs="Arial"/>
          <w:b/>
          <w:i/>
        </w:rPr>
        <w:t xml:space="preserve"> the current/existing architecture in TR26.998 does not meet</w:t>
      </w:r>
      <w:r w:rsidR="00F15BBF" w:rsidRPr="00F15BBF">
        <w:rPr>
          <w:rFonts w:ascii="Arial" w:hAnsi="Arial" w:cs="Arial"/>
          <w:b/>
          <w:i/>
        </w:rPr>
        <w:t xml:space="preserve"> the requirements</w:t>
      </w:r>
      <w:r w:rsidRPr="00F15BBF">
        <w:rPr>
          <w:rFonts w:ascii="Arial" w:hAnsi="Arial" w:cs="Arial"/>
          <w:b/>
          <w:i/>
        </w:rPr>
        <w:t xml:space="preserve">). </w:t>
      </w:r>
    </w:p>
    <w:p w14:paraId="02849DD2" w14:textId="77777777" w:rsidR="009B09CF" w:rsidRDefault="009B09CF" w:rsidP="008B03A6">
      <w:pPr>
        <w:jc w:val="both"/>
        <w:rPr>
          <w:rFonts w:ascii="Arial" w:hAnsi="Arial" w:cs="Arial"/>
        </w:rPr>
      </w:pPr>
    </w:p>
    <w:p w14:paraId="1289AE01" w14:textId="0948C34D" w:rsidR="005A7162" w:rsidRDefault="00F15BBF" w:rsidP="00E53EA9">
      <w:pPr>
        <w:jc w:val="both"/>
        <w:rPr>
          <w:rFonts w:ascii="Arial" w:hAnsi="Arial" w:cs="Arial"/>
        </w:rPr>
      </w:pPr>
      <w:r>
        <w:rPr>
          <w:rFonts w:ascii="Arial" w:hAnsi="Arial" w:cs="Arial"/>
        </w:rPr>
        <w:t>T</w:t>
      </w:r>
      <w:r w:rsidR="005B02F3">
        <w:rPr>
          <w:rFonts w:ascii="Arial" w:hAnsi="Arial" w:cs="Arial"/>
        </w:rPr>
        <w:t xml:space="preserve">his contribution </w:t>
      </w:r>
      <w:r>
        <w:rPr>
          <w:rFonts w:ascii="Arial" w:hAnsi="Arial" w:cs="Arial"/>
        </w:rPr>
        <w:t>will</w:t>
      </w:r>
      <w:r w:rsidR="009B09CF">
        <w:rPr>
          <w:rFonts w:ascii="Arial" w:hAnsi="Arial" w:cs="Arial"/>
        </w:rPr>
        <w:t xml:space="preserve"> </w:t>
      </w:r>
      <w:r w:rsidR="005B02F3">
        <w:rPr>
          <w:rFonts w:ascii="Arial" w:hAnsi="Arial" w:cs="Arial"/>
        </w:rPr>
        <w:t>increase clarity and reduce</w:t>
      </w:r>
      <w:r w:rsidR="00857E18">
        <w:rPr>
          <w:rFonts w:ascii="Arial" w:hAnsi="Arial" w:cs="Arial"/>
        </w:rPr>
        <w:t xml:space="preserve"> future confusion and/or services </w:t>
      </w:r>
      <w:r w:rsidR="009B09CF">
        <w:rPr>
          <w:rFonts w:ascii="Arial" w:hAnsi="Arial" w:cs="Arial"/>
        </w:rPr>
        <w:t>about the modifications proposed in contribution S4a-V210674</w:t>
      </w:r>
      <w:r w:rsidR="00857E18">
        <w:rPr>
          <w:rFonts w:ascii="Arial" w:hAnsi="Arial" w:cs="Arial"/>
        </w:rPr>
        <w:t>.</w:t>
      </w:r>
      <w:r w:rsidR="006C03C1">
        <w:rPr>
          <w:rFonts w:ascii="Arial" w:hAnsi="Arial" w:cs="Arial"/>
        </w:rPr>
        <w:t xml:space="preserve"> </w:t>
      </w:r>
    </w:p>
    <w:p w14:paraId="1A86B8DF" w14:textId="77777777" w:rsidR="001C6F73" w:rsidRDefault="001C6F73">
      <w:pPr>
        <w:rPr>
          <w:rFonts w:ascii="Arial" w:hAnsi="Arial" w:cs="Arial"/>
        </w:rPr>
      </w:pPr>
    </w:p>
    <w:p w14:paraId="47003A9A" w14:textId="0F6EAFB5" w:rsidR="00C61E9F" w:rsidRPr="00DD0C42" w:rsidRDefault="00857E18" w:rsidP="00DD0C42">
      <w:pPr>
        <w:pStyle w:val="Titre1"/>
      </w:pPr>
      <w:r w:rsidRPr="00DD0C42">
        <w:t>Discussion</w:t>
      </w:r>
    </w:p>
    <w:p w14:paraId="0AF9FA4B" w14:textId="16C47B53" w:rsidR="00764090" w:rsidRDefault="00BF2C59" w:rsidP="00954003">
      <w:pPr>
        <w:jc w:val="both"/>
        <w:rPr>
          <w:rFonts w:ascii="Arial" w:hAnsi="Arial" w:cs="Arial"/>
        </w:rPr>
      </w:pPr>
      <w:r>
        <w:rPr>
          <w:rFonts w:ascii="Arial" w:hAnsi="Arial" w:cs="Arial"/>
          <w:lang w:val="en-GB"/>
        </w:rPr>
        <w:t xml:space="preserve">In contribution </w:t>
      </w:r>
      <w:r>
        <w:rPr>
          <w:rFonts w:ascii="Arial" w:hAnsi="Arial" w:cs="Arial"/>
        </w:rPr>
        <w:t xml:space="preserve">S4a-V210674, we recommended </w:t>
      </w:r>
      <w:r w:rsidR="00D730CD">
        <w:rPr>
          <w:rFonts w:ascii="Arial" w:hAnsi="Arial" w:cs="Arial"/>
        </w:rPr>
        <w:t xml:space="preserve">separating </w:t>
      </w:r>
      <w:r>
        <w:rPr>
          <w:rFonts w:ascii="Arial" w:hAnsi="Arial" w:cs="Arial"/>
        </w:rPr>
        <w:t>the vision engine in</w:t>
      </w:r>
      <w:r w:rsidR="00D730CD">
        <w:rPr>
          <w:rFonts w:ascii="Arial" w:hAnsi="Arial" w:cs="Arial"/>
        </w:rPr>
        <w:t>to</w:t>
      </w:r>
      <w:r>
        <w:rPr>
          <w:rFonts w:ascii="Arial" w:hAnsi="Arial" w:cs="Arial"/>
        </w:rPr>
        <w:t xml:space="preserve"> several </w:t>
      </w:r>
      <w:proofErr w:type="spellStart"/>
      <w:r>
        <w:rPr>
          <w:rFonts w:ascii="Arial" w:hAnsi="Arial" w:cs="Arial"/>
        </w:rPr>
        <w:t>subfunctions</w:t>
      </w:r>
      <w:proofErr w:type="spellEnd"/>
      <w:r>
        <w:rPr>
          <w:rFonts w:ascii="Arial" w:hAnsi="Arial" w:cs="Arial"/>
        </w:rPr>
        <w:t xml:space="preserve"> in order to distribute them </w:t>
      </w:r>
      <w:r w:rsidR="00D730CD">
        <w:rPr>
          <w:rFonts w:ascii="Arial" w:hAnsi="Arial" w:cs="Arial"/>
        </w:rPr>
        <w:t xml:space="preserve">(either </w:t>
      </w:r>
      <w:r>
        <w:rPr>
          <w:rFonts w:ascii="Arial" w:hAnsi="Arial" w:cs="Arial"/>
        </w:rPr>
        <w:t xml:space="preserve">on the UE or </w:t>
      </w:r>
      <w:r w:rsidR="00D730CD">
        <w:rPr>
          <w:rFonts w:ascii="Arial" w:hAnsi="Arial" w:cs="Arial"/>
        </w:rPr>
        <w:t>on</w:t>
      </w:r>
      <w:r>
        <w:rPr>
          <w:rFonts w:ascii="Arial" w:hAnsi="Arial" w:cs="Arial"/>
        </w:rPr>
        <w:t xml:space="preserve"> the edge</w:t>
      </w:r>
      <w:r w:rsidR="004F795D">
        <w:rPr>
          <w:rFonts w:ascii="Arial" w:hAnsi="Arial" w:cs="Arial"/>
        </w:rPr>
        <w:t>, as long as performance parameters can be met</w:t>
      </w:r>
      <w:r w:rsidR="00D730CD">
        <w:rPr>
          <w:rFonts w:ascii="Arial" w:hAnsi="Arial" w:cs="Arial"/>
        </w:rPr>
        <w:t>)</w:t>
      </w:r>
      <w:r>
        <w:rPr>
          <w:rFonts w:ascii="Arial" w:hAnsi="Arial" w:cs="Arial"/>
        </w:rPr>
        <w:t xml:space="preserve">. More </w:t>
      </w:r>
      <w:r w:rsidR="00D730CD">
        <w:rPr>
          <w:rFonts w:ascii="Arial" w:hAnsi="Arial" w:cs="Arial"/>
        </w:rPr>
        <w:t>specifically</w:t>
      </w:r>
      <w:r>
        <w:rPr>
          <w:rFonts w:ascii="Arial" w:hAnsi="Arial" w:cs="Arial"/>
        </w:rPr>
        <w:t xml:space="preserve">, the </w:t>
      </w:r>
      <w:proofErr w:type="spellStart"/>
      <w:r>
        <w:rPr>
          <w:rFonts w:ascii="Arial" w:hAnsi="Arial" w:cs="Arial"/>
        </w:rPr>
        <w:t>relocalization</w:t>
      </w:r>
      <w:proofErr w:type="spellEnd"/>
      <w:r>
        <w:rPr>
          <w:rFonts w:ascii="Arial" w:hAnsi="Arial" w:cs="Arial"/>
        </w:rPr>
        <w:t xml:space="preserve"> </w:t>
      </w:r>
      <w:proofErr w:type="spellStart"/>
      <w:r w:rsidR="004F795D">
        <w:rPr>
          <w:rFonts w:ascii="Arial" w:hAnsi="Arial" w:cs="Arial"/>
        </w:rPr>
        <w:t>sub</w:t>
      </w:r>
      <w:r>
        <w:rPr>
          <w:rFonts w:ascii="Arial" w:hAnsi="Arial" w:cs="Arial"/>
        </w:rPr>
        <w:t>function</w:t>
      </w:r>
      <w:proofErr w:type="spellEnd"/>
      <w:r>
        <w:rPr>
          <w:rFonts w:ascii="Arial" w:hAnsi="Arial" w:cs="Arial"/>
        </w:rPr>
        <w:t xml:space="preserve"> and the mapping </w:t>
      </w:r>
      <w:proofErr w:type="spellStart"/>
      <w:r w:rsidR="004F795D">
        <w:rPr>
          <w:rFonts w:ascii="Arial" w:hAnsi="Arial" w:cs="Arial"/>
        </w:rPr>
        <w:t>sub</w:t>
      </w:r>
      <w:r>
        <w:rPr>
          <w:rFonts w:ascii="Arial" w:hAnsi="Arial" w:cs="Arial"/>
        </w:rPr>
        <w:t>function</w:t>
      </w:r>
      <w:proofErr w:type="spellEnd"/>
      <w:r>
        <w:rPr>
          <w:rFonts w:ascii="Arial" w:hAnsi="Arial" w:cs="Arial"/>
        </w:rPr>
        <w:t xml:space="preserve"> </w:t>
      </w:r>
      <w:r w:rsidR="004F795D">
        <w:rPr>
          <w:rFonts w:ascii="Arial" w:hAnsi="Arial" w:cs="Arial"/>
        </w:rPr>
        <w:t>in current designs runs</w:t>
      </w:r>
      <w:r>
        <w:rPr>
          <w:rFonts w:ascii="Arial" w:hAnsi="Arial" w:cs="Arial"/>
        </w:rPr>
        <w:t xml:space="preserve"> locally on the AR device </w:t>
      </w:r>
      <w:r w:rsidR="00764090">
        <w:rPr>
          <w:rFonts w:ascii="Arial" w:hAnsi="Arial" w:cs="Arial"/>
        </w:rPr>
        <w:t xml:space="preserve">(see </w:t>
      </w:r>
      <w:r w:rsidR="00556A78">
        <w:rPr>
          <w:rFonts w:ascii="Arial" w:hAnsi="Arial" w:cs="Arial"/>
        </w:rPr>
        <w:fldChar w:fldCharType="begin"/>
      </w:r>
      <w:r w:rsidR="00556A78">
        <w:rPr>
          <w:rFonts w:ascii="Arial" w:hAnsi="Arial" w:cs="Arial"/>
        </w:rPr>
        <w:instrText xml:space="preserve"> REF _Ref71620604 \h </w:instrText>
      </w:r>
      <w:r w:rsidR="00556A78">
        <w:rPr>
          <w:rFonts w:ascii="Arial" w:hAnsi="Arial" w:cs="Arial"/>
        </w:rPr>
      </w:r>
      <w:r w:rsidR="00556A78">
        <w:rPr>
          <w:rFonts w:ascii="Arial" w:hAnsi="Arial" w:cs="Arial"/>
        </w:rPr>
        <w:fldChar w:fldCharType="separate"/>
      </w:r>
      <w:r w:rsidR="00556A78">
        <w:t xml:space="preserve">Figure </w:t>
      </w:r>
      <w:r w:rsidR="00556A78">
        <w:rPr>
          <w:noProof/>
        </w:rPr>
        <w:t>2</w:t>
      </w:r>
      <w:r w:rsidR="00556A78">
        <w:noBreakHyphen/>
      </w:r>
      <w:r w:rsidR="00556A78">
        <w:rPr>
          <w:noProof/>
        </w:rPr>
        <w:t>1</w:t>
      </w:r>
      <w:r w:rsidR="00556A78">
        <w:rPr>
          <w:rFonts w:ascii="Arial" w:hAnsi="Arial" w:cs="Arial"/>
        </w:rPr>
        <w:fldChar w:fldCharType="end"/>
      </w:r>
      <w:r w:rsidR="00764090">
        <w:rPr>
          <w:rFonts w:ascii="Arial" w:hAnsi="Arial" w:cs="Arial"/>
        </w:rPr>
        <w:t>)</w:t>
      </w:r>
      <w:r w:rsidR="004F795D">
        <w:rPr>
          <w:rFonts w:ascii="Arial" w:hAnsi="Arial" w:cs="Arial"/>
        </w:rPr>
        <w:t xml:space="preserve">. </w:t>
      </w:r>
    </w:p>
    <w:p w14:paraId="34C7888F" w14:textId="77777777" w:rsidR="00764090" w:rsidRDefault="00764090" w:rsidP="00954003">
      <w:pPr>
        <w:jc w:val="both"/>
        <w:rPr>
          <w:rFonts w:ascii="Arial" w:hAnsi="Arial" w:cs="Arial"/>
        </w:rPr>
      </w:pPr>
    </w:p>
    <w:p w14:paraId="77BC356A" w14:textId="4A9D5851" w:rsidR="00764090" w:rsidRDefault="00A21BA4" w:rsidP="00981ADD">
      <w:pPr>
        <w:keepNext/>
        <w:jc w:val="center"/>
      </w:pPr>
      <w:r>
        <w:rPr>
          <w:noProof/>
          <w:lang w:val="fr-FR" w:eastAsia="fr-FR"/>
        </w:rPr>
        <w:drawing>
          <wp:inline distT="0" distB="0" distL="0" distR="0" wp14:anchorId="4890ED09" wp14:editId="7A4924F5">
            <wp:extent cx="5273065" cy="4457700"/>
            <wp:effectExtent l="0" t="0" r="381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05677" cy="4485269"/>
                    </a:xfrm>
                    <a:prstGeom prst="rect">
                      <a:avLst/>
                    </a:prstGeom>
                    <a:noFill/>
                  </pic:spPr>
                </pic:pic>
              </a:graphicData>
            </a:graphic>
          </wp:inline>
        </w:drawing>
      </w:r>
    </w:p>
    <w:p w14:paraId="42242D9F" w14:textId="02DC5BAE" w:rsidR="00764090" w:rsidRDefault="00764090" w:rsidP="00981ADD">
      <w:pPr>
        <w:pStyle w:val="Lgende"/>
        <w:jc w:val="both"/>
        <w:rPr>
          <w:rFonts w:ascii="Arial" w:hAnsi="Arial" w:cs="Arial"/>
        </w:rPr>
      </w:pPr>
      <w:bookmarkStart w:id="1" w:name="_Ref71620604"/>
      <w:r>
        <w:t xml:space="preserve">Figure </w:t>
      </w:r>
      <w:r w:rsidR="00CF5A37">
        <w:rPr>
          <w:noProof/>
        </w:rPr>
        <w:fldChar w:fldCharType="begin"/>
      </w:r>
      <w:r w:rsidR="00CF5A37">
        <w:rPr>
          <w:noProof/>
        </w:rPr>
        <w:instrText xml:space="preserve"> STYLEREF 1 \s </w:instrText>
      </w:r>
      <w:r w:rsidR="00CF5A37">
        <w:rPr>
          <w:noProof/>
        </w:rPr>
        <w:fldChar w:fldCharType="separate"/>
      </w:r>
      <w:r>
        <w:rPr>
          <w:noProof/>
        </w:rPr>
        <w:t>2</w:t>
      </w:r>
      <w:r w:rsidR="00CF5A37">
        <w:rPr>
          <w:noProof/>
        </w:rPr>
        <w:fldChar w:fldCharType="end"/>
      </w:r>
      <w:r>
        <w:noBreakHyphen/>
      </w:r>
      <w:r w:rsidR="00CF5A37">
        <w:rPr>
          <w:noProof/>
        </w:rPr>
        <w:fldChar w:fldCharType="begin"/>
      </w:r>
      <w:r w:rsidR="00CF5A37">
        <w:rPr>
          <w:noProof/>
        </w:rPr>
        <w:instrText xml:space="preserve"> SEQ Figure \* ARABIC \s 1 </w:instrText>
      </w:r>
      <w:r w:rsidR="00CF5A37">
        <w:rPr>
          <w:noProof/>
        </w:rPr>
        <w:fldChar w:fldCharType="separate"/>
      </w:r>
      <w:r>
        <w:rPr>
          <w:noProof/>
        </w:rPr>
        <w:t>1</w:t>
      </w:r>
      <w:r w:rsidR="00CF5A37">
        <w:rPr>
          <w:noProof/>
        </w:rPr>
        <w:fldChar w:fldCharType="end"/>
      </w:r>
      <w:bookmarkEnd w:id="1"/>
      <w:r>
        <w:t xml:space="preserve">: </w:t>
      </w:r>
      <w:r w:rsidR="00556A78">
        <w:t>F</w:t>
      </w:r>
      <w:r>
        <w:t xml:space="preserve">unctions implemented in a Vision Engine (also called </w:t>
      </w:r>
      <w:r w:rsidR="00981ADD">
        <w:t>“</w:t>
      </w:r>
      <w:r>
        <w:t xml:space="preserve">AR </w:t>
      </w:r>
      <w:r w:rsidR="00981ADD">
        <w:t>runtime”</w:t>
      </w:r>
      <w:r>
        <w:t xml:space="preserve">), and interfaces with sensors and the </w:t>
      </w:r>
      <w:r w:rsidR="00981ADD">
        <w:t>R</w:t>
      </w:r>
      <w:r>
        <w:t xml:space="preserve">endering </w:t>
      </w:r>
      <w:r w:rsidR="00981ADD">
        <w:t>E</w:t>
      </w:r>
      <w:r>
        <w:t xml:space="preserve">ngine. </w:t>
      </w:r>
      <w:r w:rsidR="00981ADD">
        <w:t>T</w:t>
      </w:r>
      <w:r w:rsidR="00981ADD" w:rsidRPr="00981ADD">
        <w:t>he values in the parentheses indicate the expected data rate KPI</w:t>
      </w:r>
      <w:r w:rsidR="00981ADD">
        <w:t>.</w:t>
      </w:r>
    </w:p>
    <w:p w14:paraId="0B979DE0" w14:textId="77777777" w:rsidR="00981ADD" w:rsidRDefault="00981ADD" w:rsidP="00954003">
      <w:pPr>
        <w:jc w:val="both"/>
        <w:rPr>
          <w:rFonts w:ascii="Arial" w:hAnsi="Arial" w:cs="Arial"/>
        </w:rPr>
      </w:pPr>
    </w:p>
    <w:p w14:paraId="1644BE24" w14:textId="5AB5C5CD" w:rsidR="00764090" w:rsidRDefault="004F795D" w:rsidP="00954003">
      <w:pPr>
        <w:jc w:val="both"/>
        <w:rPr>
          <w:rFonts w:ascii="Arial" w:hAnsi="Arial" w:cs="Arial"/>
        </w:rPr>
      </w:pPr>
      <w:r>
        <w:rPr>
          <w:rFonts w:ascii="Arial" w:hAnsi="Arial" w:cs="Arial"/>
        </w:rPr>
        <w:t xml:space="preserve">In future implementations, these two </w:t>
      </w:r>
      <w:proofErr w:type="spellStart"/>
      <w:r>
        <w:rPr>
          <w:rFonts w:ascii="Arial" w:hAnsi="Arial" w:cs="Arial"/>
        </w:rPr>
        <w:t>subfunctions</w:t>
      </w:r>
      <w:proofErr w:type="spellEnd"/>
      <w:r>
        <w:rPr>
          <w:rFonts w:ascii="Arial" w:hAnsi="Arial" w:cs="Arial"/>
        </w:rPr>
        <w:t xml:space="preserve"> could be moved to a spatial computing server which could be hosted on the edge in order to limit the latency and offer a high quality experience to the end-user. </w:t>
      </w:r>
    </w:p>
    <w:p w14:paraId="663F373E" w14:textId="77777777" w:rsidR="00764090" w:rsidRDefault="00764090" w:rsidP="00954003">
      <w:pPr>
        <w:jc w:val="both"/>
        <w:rPr>
          <w:rFonts w:ascii="Arial" w:hAnsi="Arial" w:cs="Arial"/>
        </w:rPr>
      </w:pPr>
    </w:p>
    <w:p w14:paraId="2965396E" w14:textId="62B2C8DE" w:rsidR="00BF2C59" w:rsidRDefault="00BF2C59" w:rsidP="00954003">
      <w:pPr>
        <w:jc w:val="both"/>
        <w:rPr>
          <w:rFonts w:ascii="Arial" w:hAnsi="Arial" w:cs="Arial"/>
        </w:rPr>
      </w:pPr>
      <w:r>
        <w:rPr>
          <w:rFonts w:ascii="Arial" w:hAnsi="Arial" w:cs="Arial"/>
        </w:rPr>
        <w:t xml:space="preserve">Moving </w:t>
      </w:r>
      <w:r w:rsidR="004F795D">
        <w:rPr>
          <w:rFonts w:ascii="Arial" w:hAnsi="Arial" w:cs="Arial"/>
        </w:rPr>
        <w:t xml:space="preserve">the </w:t>
      </w:r>
      <w:proofErr w:type="spellStart"/>
      <w:r w:rsidR="004F795D">
        <w:rPr>
          <w:rFonts w:ascii="Arial" w:hAnsi="Arial" w:cs="Arial"/>
        </w:rPr>
        <w:t>relocalization</w:t>
      </w:r>
      <w:proofErr w:type="spellEnd"/>
      <w:r w:rsidR="004F795D">
        <w:rPr>
          <w:rFonts w:ascii="Arial" w:hAnsi="Arial" w:cs="Arial"/>
        </w:rPr>
        <w:t xml:space="preserve"> and mapping </w:t>
      </w:r>
      <w:proofErr w:type="spellStart"/>
      <w:r w:rsidR="004F795D">
        <w:rPr>
          <w:rFonts w:ascii="Arial" w:hAnsi="Arial" w:cs="Arial"/>
        </w:rPr>
        <w:t>subfunctions</w:t>
      </w:r>
      <w:proofErr w:type="spellEnd"/>
      <w:r>
        <w:rPr>
          <w:rFonts w:ascii="Arial" w:hAnsi="Arial" w:cs="Arial"/>
        </w:rPr>
        <w:t xml:space="preserve"> to the edge offers many advantages:</w:t>
      </w:r>
    </w:p>
    <w:p w14:paraId="64CC5CAA" w14:textId="7F36024A" w:rsidR="00090066" w:rsidRPr="00531434" w:rsidRDefault="00BF2C59" w:rsidP="00531434">
      <w:pPr>
        <w:pStyle w:val="Paragraphedeliste"/>
        <w:numPr>
          <w:ilvl w:val="0"/>
          <w:numId w:val="6"/>
        </w:numPr>
        <w:jc w:val="both"/>
        <w:rPr>
          <w:rFonts w:ascii="Arial" w:hAnsi="Arial" w:cs="Arial"/>
          <w:lang w:val="en-GB"/>
        </w:rPr>
      </w:pPr>
      <w:r w:rsidRPr="001148F3">
        <w:rPr>
          <w:rFonts w:ascii="Arial" w:hAnsi="Arial" w:cs="Arial"/>
          <w:b/>
          <w:lang w:val="en-GB"/>
        </w:rPr>
        <w:t>Large-scale registration</w:t>
      </w:r>
      <w:r w:rsidRPr="001148F3">
        <w:rPr>
          <w:rFonts w:ascii="Arial" w:hAnsi="Arial" w:cs="Arial"/>
          <w:lang w:val="en-GB"/>
        </w:rPr>
        <w:t xml:space="preserve">: </w:t>
      </w:r>
      <w:r w:rsidR="004F795D" w:rsidRPr="001148F3">
        <w:rPr>
          <w:rFonts w:ascii="Arial" w:hAnsi="Arial" w:cs="Arial"/>
          <w:lang w:val="en-GB"/>
        </w:rPr>
        <w:softHyphen/>
      </w:r>
      <w:r w:rsidRPr="001148F3">
        <w:rPr>
          <w:rFonts w:ascii="Arial" w:hAnsi="Arial" w:cs="Arial"/>
          <w:lang w:val="en-GB"/>
        </w:rPr>
        <w:t xml:space="preserve">3D registration </w:t>
      </w:r>
      <w:r w:rsidR="00A82792" w:rsidRPr="001148F3">
        <w:rPr>
          <w:rFonts w:ascii="Arial" w:hAnsi="Arial" w:cs="Arial"/>
          <w:lang w:val="en-GB"/>
        </w:rPr>
        <w:t xml:space="preserve">of virtual content with the real world is performed by aligning both the user viewpoint and the virtual camera from which the virtual content is rendered. As a result, 3D registration </w:t>
      </w:r>
      <w:r w:rsidRPr="00531434">
        <w:rPr>
          <w:rFonts w:ascii="Arial" w:hAnsi="Arial" w:cs="Arial"/>
          <w:lang w:val="en-GB"/>
        </w:rPr>
        <w:t>requires estimat</w:t>
      </w:r>
      <w:r w:rsidR="00D730CD" w:rsidRPr="00531434">
        <w:rPr>
          <w:rFonts w:ascii="Arial" w:hAnsi="Arial" w:cs="Arial"/>
          <w:lang w:val="en-GB"/>
        </w:rPr>
        <w:t>ing</w:t>
      </w:r>
      <w:r w:rsidRPr="00531434">
        <w:rPr>
          <w:rFonts w:ascii="Arial" w:hAnsi="Arial" w:cs="Arial"/>
          <w:lang w:val="en-GB"/>
        </w:rPr>
        <w:t xml:space="preserve"> the pose (position and </w:t>
      </w:r>
      <w:r w:rsidR="007F0A50" w:rsidRPr="00531434">
        <w:rPr>
          <w:rFonts w:ascii="Arial" w:hAnsi="Arial" w:cs="Arial"/>
          <w:lang w:val="en-GB"/>
        </w:rPr>
        <w:t xml:space="preserve">6 DOF </w:t>
      </w:r>
      <w:r w:rsidRPr="00531434">
        <w:rPr>
          <w:rFonts w:ascii="Arial" w:hAnsi="Arial" w:cs="Arial"/>
          <w:lang w:val="en-GB"/>
        </w:rPr>
        <w:t xml:space="preserve">orientation) of the AR device </w:t>
      </w:r>
      <w:r w:rsidR="007F0A50" w:rsidRPr="00531434">
        <w:rPr>
          <w:rFonts w:ascii="Arial" w:hAnsi="Arial" w:cs="Arial"/>
          <w:lang w:val="en-GB"/>
        </w:rPr>
        <w:t xml:space="preserve">with </w:t>
      </w:r>
      <w:r w:rsidR="007F0A50" w:rsidRPr="001148F3">
        <w:rPr>
          <w:rFonts w:ascii="Arial" w:hAnsi="Arial" w:cs="Arial"/>
          <w:lang w:val="en-GB"/>
        </w:rPr>
        <w:t>respect to</w:t>
      </w:r>
      <w:r w:rsidRPr="001148F3">
        <w:rPr>
          <w:rFonts w:ascii="Arial" w:hAnsi="Arial" w:cs="Arial"/>
          <w:lang w:val="en-GB"/>
        </w:rPr>
        <w:t xml:space="preserve"> the real world.</w:t>
      </w:r>
      <w:r w:rsidR="001148F3" w:rsidRPr="001148F3" w:rsidDel="001148F3">
        <w:rPr>
          <w:rFonts w:ascii="Arial" w:hAnsi="Arial" w:cs="Arial"/>
          <w:lang w:val="en-GB"/>
        </w:rPr>
        <w:t xml:space="preserve"> </w:t>
      </w:r>
      <w:r w:rsidR="001148F3">
        <w:rPr>
          <w:rFonts w:ascii="Arial" w:hAnsi="Arial" w:cs="Arial"/>
          <w:lang w:val="en-GB"/>
        </w:rPr>
        <w:t>T</w:t>
      </w:r>
      <w:r w:rsidRPr="00531434">
        <w:rPr>
          <w:rFonts w:ascii="Arial" w:hAnsi="Arial" w:cs="Arial"/>
          <w:lang w:val="en-GB"/>
        </w:rPr>
        <w:t xml:space="preserve">o </w:t>
      </w:r>
      <w:r w:rsidR="007F0A50" w:rsidRPr="00531434">
        <w:rPr>
          <w:rFonts w:ascii="Arial" w:hAnsi="Arial" w:cs="Arial"/>
          <w:lang w:val="en-GB"/>
        </w:rPr>
        <w:t xml:space="preserve">achieve </w:t>
      </w:r>
      <w:r w:rsidR="001148F3">
        <w:rPr>
          <w:rFonts w:ascii="Arial" w:hAnsi="Arial" w:cs="Arial"/>
          <w:lang w:val="en-GB"/>
        </w:rPr>
        <w:t xml:space="preserve">vison-based </w:t>
      </w:r>
      <w:r w:rsidR="007F0A50" w:rsidRPr="00531434">
        <w:rPr>
          <w:rFonts w:ascii="Arial" w:hAnsi="Arial" w:cs="Arial"/>
          <w:lang w:val="en-GB"/>
        </w:rPr>
        <w:t>3D registration</w:t>
      </w:r>
      <w:r w:rsidRPr="00531434">
        <w:rPr>
          <w:rFonts w:ascii="Arial" w:hAnsi="Arial" w:cs="Arial"/>
          <w:lang w:val="en-GB"/>
        </w:rPr>
        <w:t xml:space="preserve">, the AR device </w:t>
      </w:r>
      <w:r w:rsidR="00954003" w:rsidRPr="00531434">
        <w:rPr>
          <w:rFonts w:ascii="Arial" w:hAnsi="Arial" w:cs="Arial"/>
          <w:lang w:val="en-GB"/>
        </w:rPr>
        <w:t>must</w:t>
      </w:r>
      <w:r w:rsidRPr="00531434">
        <w:rPr>
          <w:rFonts w:ascii="Arial" w:hAnsi="Arial" w:cs="Arial"/>
          <w:lang w:val="en-GB"/>
        </w:rPr>
        <w:t xml:space="preserve"> </w:t>
      </w:r>
      <w:proofErr w:type="spellStart"/>
      <w:r w:rsidRPr="00531434">
        <w:rPr>
          <w:rFonts w:ascii="Arial" w:hAnsi="Arial" w:cs="Arial"/>
          <w:lang w:val="en-GB"/>
        </w:rPr>
        <w:t>relocaliz</w:t>
      </w:r>
      <w:r w:rsidR="003C48F8" w:rsidRPr="00531434">
        <w:rPr>
          <w:rFonts w:ascii="Arial" w:hAnsi="Arial" w:cs="Arial"/>
          <w:lang w:val="en-GB"/>
        </w:rPr>
        <w:t>e</w:t>
      </w:r>
      <w:proofErr w:type="spellEnd"/>
      <w:r w:rsidR="00A82792" w:rsidRPr="00531434">
        <w:rPr>
          <w:rFonts w:ascii="Arial" w:hAnsi="Arial" w:cs="Arial"/>
          <w:lang w:val="en-GB"/>
        </w:rPr>
        <w:t xml:space="preserve"> itself </w:t>
      </w:r>
      <w:r w:rsidR="001148F3">
        <w:rPr>
          <w:rFonts w:ascii="Arial" w:hAnsi="Arial" w:cs="Arial"/>
          <w:lang w:val="en-GB"/>
        </w:rPr>
        <w:t xml:space="preserve">usually </w:t>
      </w:r>
      <w:r w:rsidR="003C48F8" w:rsidRPr="00531434">
        <w:rPr>
          <w:rFonts w:ascii="Arial" w:hAnsi="Arial" w:cs="Arial"/>
          <w:lang w:val="en-GB"/>
        </w:rPr>
        <w:t>by matching</w:t>
      </w:r>
      <w:r w:rsidRPr="00531434">
        <w:rPr>
          <w:rFonts w:ascii="Arial" w:hAnsi="Arial" w:cs="Arial"/>
          <w:lang w:val="en-GB"/>
        </w:rPr>
        <w:t xml:space="preserve"> the images captured by its </w:t>
      </w:r>
      <w:r w:rsidR="009F514B" w:rsidRPr="00531434">
        <w:rPr>
          <w:rFonts w:ascii="Arial" w:hAnsi="Arial" w:cs="Arial"/>
          <w:lang w:val="en-GB"/>
        </w:rPr>
        <w:t xml:space="preserve">vision </w:t>
      </w:r>
      <w:r w:rsidRPr="00531434">
        <w:rPr>
          <w:rFonts w:ascii="Arial" w:hAnsi="Arial" w:cs="Arial"/>
          <w:lang w:val="en-GB"/>
        </w:rPr>
        <w:t>sensors with a 3D map previously reconstructed (by the AR device itself</w:t>
      </w:r>
      <w:r w:rsidR="003C48F8" w:rsidRPr="00531434">
        <w:rPr>
          <w:rFonts w:ascii="Arial" w:hAnsi="Arial" w:cs="Arial"/>
          <w:lang w:val="en-GB"/>
        </w:rPr>
        <w:t xml:space="preserve"> or </w:t>
      </w:r>
      <w:r w:rsidRPr="00531434">
        <w:rPr>
          <w:rFonts w:ascii="Arial" w:hAnsi="Arial" w:cs="Arial"/>
          <w:lang w:val="en-GB"/>
        </w:rPr>
        <w:t>by other AR devices</w:t>
      </w:r>
      <w:r w:rsidR="003C48F8" w:rsidRPr="00531434">
        <w:rPr>
          <w:rFonts w:ascii="Arial" w:hAnsi="Arial" w:cs="Arial"/>
          <w:lang w:val="en-GB"/>
        </w:rPr>
        <w:t xml:space="preserve"> </w:t>
      </w:r>
      <w:r w:rsidR="00A82792" w:rsidRPr="00531434">
        <w:rPr>
          <w:rFonts w:ascii="Arial" w:hAnsi="Arial" w:cs="Arial"/>
          <w:lang w:val="en-GB"/>
        </w:rPr>
        <w:t>or external</w:t>
      </w:r>
      <w:r w:rsidR="003C48F8" w:rsidRPr="00531434">
        <w:rPr>
          <w:rFonts w:ascii="Arial" w:hAnsi="Arial" w:cs="Arial"/>
          <w:lang w:val="en-GB"/>
        </w:rPr>
        <w:t xml:space="preserve"> services</w:t>
      </w:r>
      <w:r w:rsidRPr="00531434">
        <w:rPr>
          <w:rFonts w:ascii="Arial" w:hAnsi="Arial" w:cs="Arial"/>
          <w:lang w:val="en-GB"/>
        </w:rPr>
        <w:t>). When targeting large scale environment</w:t>
      </w:r>
      <w:r w:rsidR="007F0A50" w:rsidRPr="00531434">
        <w:rPr>
          <w:rFonts w:ascii="Arial" w:hAnsi="Arial" w:cs="Arial"/>
          <w:lang w:val="en-GB"/>
        </w:rPr>
        <w:t>s</w:t>
      </w:r>
      <w:r w:rsidRPr="00531434">
        <w:rPr>
          <w:rFonts w:ascii="Arial" w:hAnsi="Arial" w:cs="Arial"/>
          <w:lang w:val="en-GB"/>
        </w:rPr>
        <w:t xml:space="preserve"> (</w:t>
      </w:r>
      <w:r w:rsidR="007F0A50" w:rsidRPr="00531434">
        <w:rPr>
          <w:rFonts w:ascii="Arial" w:hAnsi="Arial" w:cs="Arial"/>
          <w:lang w:val="en-GB"/>
        </w:rPr>
        <w:t xml:space="preserve">e.g., </w:t>
      </w:r>
      <w:r w:rsidRPr="00531434">
        <w:rPr>
          <w:rFonts w:ascii="Arial" w:hAnsi="Arial" w:cs="Arial"/>
          <w:lang w:val="en-GB"/>
        </w:rPr>
        <w:t>larger than a room)</w:t>
      </w:r>
      <w:r w:rsidR="001148F3">
        <w:rPr>
          <w:rFonts w:ascii="Arial" w:hAnsi="Arial" w:cs="Arial"/>
          <w:lang w:val="en-GB"/>
        </w:rPr>
        <w:t xml:space="preserve"> without distributed architecture</w:t>
      </w:r>
      <w:r w:rsidRPr="00531434">
        <w:rPr>
          <w:rFonts w:ascii="Arial" w:hAnsi="Arial" w:cs="Arial"/>
          <w:lang w:val="en-GB"/>
        </w:rPr>
        <w:t xml:space="preserve">, the map </w:t>
      </w:r>
      <w:r w:rsidR="007F0A50" w:rsidRPr="00531434">
        <w:rPr>
          <w:rFonts w:ascii="Arial" w:hAnsi="Arial" w:cs="Arial"/>
          <w:lang w:val="en-GB"/>
        </w:rPr>
        <w:t>cannot</w:t>
      </w:r>
      <w:r w:rsidRPr="00531434">
        <w:rPr>
          <w:rFonts w:ascii="Arial" w:hAnsi="Arial" w:cs="Arial"/>
          <w:lang w:val="en-GB"/>
        </w:rPr>
        <w:t xml:space="preserve"> be downloaded and </w:t>
      </w:r>
      <w:r w:rsidR="007F0A50" w:rsidRPr="00531434">
        <w:rPr>
          <w:rFonts w:ascii="Arial" w:hAnsi="Arial" w:cs="Arial"/>
          <w:lang w:val="en-GB"/>
        </w:rPr>
        <w:t xml:space="preserve">entirely </w:t>
      </w:r>
      <w:r w:rsidRPr="00531434">
        <w:rPr>
          <w:rFonts w:ascii="Arial" w:hAnsi="Arial" w:cs="Arial"/>
          <w:lang w:val="en-GB"/>
        </w:rPr>
        <w:t>hosted on the</w:t>
      </w:r>
      <w:r w:rsidR="007F0A50" w:rsidRPr="00531434">
        <w:rPr>
          <w:rFonts w:ascii="Arial" w:hAnsi="Arial" w:cs="Arial"/>
          <w:lang w:val="en-GB"/>
        </w:rPr>
        <w:t xml:space="preserve"> personal</w:t>
      </w:r>
      <w:r w:rsidRPr="00531434">
        <w:rPr>
          <w:rFonts w:ascii="Arial" w:hAnsi="Arial" w:cs="Arial"/>
          <w:lang w:val="en-GB"/>
        </w:rPr>
        <w:t xml:space="preserve"> device</w:t>
      </w:r>
      <w:r w:rsidR="00954003" w:rsidRPr="00531434">
        <w:rPr>
          <w:rFonts w:ascii="Arial" w:hAnsi="Arial" w:cs="Arial"/>
          <w:lang w:val="en-GB"/>
        </w:rPr>
        <w:t>, and the</w:t>
      </w:r>
      <w:r w:rsidR="001148F3">
        <w:rPr>
          <w:rFonts w:ascii="Arial" w:hAnsi="Arial" w:cs="Arial"/>
          <w:lang w:val="en-GB"/>
        </w:rPr>
        <w:t xml:space="preserve"> computational complexity of</w:t>
      </w:r>
      <w:r w:rsidR="00954003" w:rsidRPr="00531434">
        <w:rPr>
          <w:rFonts w:ascii="Arial" w:hAnsi="Arial" w:cs="Arial"/>
          <w:lang w:val="en-GB"/>
        </w:rPr>
        <w:t xml:space="preserve"> </w:t>
      </w:r>
      <w:proofErr w:type="spellStart"/>
      <w:r w:rsidR="00954003" w:rsidRPr="00531434">
        <w:rPr>
          <w:rFonts w:ascii="Arial" w:hAnsi="Arial" w:cs="Arial"/>
          <w:lang w:val="en-GB"/>
        </w:rPr>
        <w:t>relocalization</w:t>
      </w:r>
      <w:proofErr w:type="spellEnd"/>
      <w:r w:rsidR="00954003" w:rsidRPr="00531434">
        <w:rPr>
          <w:rFonts w:ascii="Arial" w:hAnsi="Arial" w:cs="Arial"/>
          <w:lang w:val="en-GB"/>
        </w:rPr>
        <w:t xml:space="preserve"> </w:t>
      </w:r>
      <w:r w:rsidR="001148F3">
        <w:rPr>
          <w:rFonts w:ascii="Arial" w:hAnsi="Arial" w:cs="Arial"/>
          <w:lang w:val="en-GB"/>
        </w:rPr>
        <w:t>requires high performance silicon and power</w:t>
      </w:r>
      <w:r w:rsidR="00954003" w:rsidRPr="00531434">
        <w:rPr>
          <w:rFonts w:ascii="Arial" w:hAnsi="Arial" w:cs="Arial"/>
          <w:lang w:val="en-GB"/>
        </w:rPr>
        <w:t xml:space="preserve"> </w:t>
      </w:r>
      <w:r w:rsidR="001148F3">
        <w:rPr>
          <w:rFonts w:ascii="Arial" w:hAnsi="Arial" w:cs="Arial"/>
          <w:lang w:val="en-GB"/>
        </w:rPr>
        <w:t>from</w:t>
      </w:r>
      <w:r w:rsidR="001148F3" w:rsidRPr="00531434">
        <w:rPr>
          <w:rFonts w:ascii="Arial" w:hAnsi="Arial" w:cs="Arial"/>
          <w:lang w:val="en-GB"/>
        </w:rPr>
        <w:t xml:space="preserve"> </w:t>
      </w:r>
      <w:r w:rsidR="00954003" w:rsidRPr="00531434">
        <w:rPr>
          <w:rFonts w:ascii="Arial" w:hAnsi="Arial" w:cs="Arial"/>
          <w:lang w:val="en-GB"/>
        </w:rPr>
        <w:t>the AR device</w:t>
      </w:r>
      <w:r w:rsidR="001148F3">
        <w:rPr>
          <w:rFonts w:ascii="Arial" w:hAnsi="Arial" w:cs="Arial"/>
          <w:lang w:val="en-GB"/>
        </w:rPr>
        <w:t xml:space="preserve"> (EU)</w:t>
      </w:r>
      <w:r w:rsidRPr="00531434">
        <w:rPr>
          <w:rFonts w:ascii="Arial" w:hAnsi="Arial" w:cs="Arial"/>
          <w:lang w:val="en-GB"/>
        </w:rPr>
        <w:t xml:space="preserve">. </w:t>
      </w:r>
      <w:r w:rsidR="007F0A50" w:rsidRPr="00531434">
        <w:rPr>
          <w:rFonts w:ascii="Arial" w:hAnsi="Arial" w:cs="Arial"/>
          <w:lang w:val="en-GB"/>
        </w:rPr>
        <w:t xml:space="preserve">Offloading </w:t>
      </w:r>
      <w:r w:rsidRPr="00531434">
        <w:rPr>
          <w:rFonts w:ascii="Arial" w:hAnsi="Arial" w:cs="Arial"/>
          <w:lang w:val="en-GB"/>
        </w:rPr>
        <w:t xml:space="preserve">the mapping and the </w:t>
      </w:r>
      <w:proofErr w:type="spellStart"/>
      <w:r w:rsidRPr="00531434">
        <w:rPr>
          <w:rFonts w:ascii="Arial" w:hAnsi="Arial" w:cs="Arial"/>
          <w:lang w:val="en-GB"/>
        </w:rPr>
        <w:t>relocalization</w:t>
      </w:r>
      <w:proofErr w:type="spellEnd"/>
      <w:r w:rsidRPr="00531434">
        <w:rPr>
          <w:rFonts w:ascii="Arial" w:hAnsi="Arial" w:cs="Arial"/>
          <w:lang w:val="en-GB"/>
        </w:rPr>
        <w:t xml:space="preserve"> </w:t>
      </w:r>
      <w:proofErr w:type="spellStart"/>
      <w:r w:rsidR="001148F3" w:rsidRPr="00531434">
        <w:rPr>
          <w:rFonts w:ascii="Arial" w:hAnsi="Arial" w:cs="Arial"/>
          <w:lang w:val="en-GB"/>
        </w:rPr>
        <w:t>s</w:t>
      </w:r>
      <w:r w:rsidR="001148F3">
        <w:rPr>
          <w:rFonts w:ascii="Arial" w:hAnsi="Arial" w:cs="Arial"/>
          <w:lang w:val="en-GB"/>
        </w:rPr>
        <w:t>ubfunctions</w:t>
      </w:r>
      <w:proofErr w:type="spellEnd"/>
      <w:r w:rsidR="001148F3" w:rsidRPr="00531434">
        <w:rPr>
          <w:rFonts w:ascii="Arial" w:hAnsi="Arial" w:cs="Arial"/>
          <w:lang w:val="en-GB"/>
        </w:rPr>
        <w:t xml:space="preserve"> </w:t>
      </w:r>
      <w:r w:rsidR="007F0A50" w:rsidRPr="00531434">
        <w:rPr>
          <w:rFonts w:ascii="Arial" w:hAnsi="Arial" w:cs="Arial"/>
          <w:lang w:val="en-GB"/>
        </w:rPr>
        <w:t xml:space="preserve">from the performance-limited </w:t>
      </w:r>
      <w:r w:rsidR="001148F3">
        <w:rPr>
          <w:rFonts w:ascii="Arial" w:hAnsi="Arial" w:cs="Arial"/>
          <w:lang w:val="en-GB"/>
        </w:rPr>
        <w:t xml:space="preserve">AR </w:t>
      </w:r>
      <w:r w:rsidR="007F0A50" w:rsidRPr="00531434">
        <w:rPr>
          <w:rFonts w:ascii="Arial" w:hAnsi="Arial" w:cs="Arial"/>
          <w:lang w:val="en-GB"/>
        </w:rPr>
        <w:t xml:space="preserve">device </w:t>
      </w:r>
      <w:r w:rsidRPr="00531434">
        <w:rPr>
          <w:rFonts w:ascii="Arial" w:hAnsi="Arial" w:cs="Arial"/>
          <w:lang w:val="en-GB"/>
        </w:rPr>
        <w:t>to the edge allows</w:t>
      </w:r>
      <w:r w:rsidR="001148F3">
        <w:rPr>
          <w:rFonts w:ascii="Arial" w:hAnsi="Arial" w:cs="Arial"/>
          <w:lang w:val="en-GB"/>
        </w:rPr>
        <w:t xml:space="preserve"> </w:t>
      </w:r>
      <w:r w:rsidR="00954003" w:rsidRPr="00531434">
        <w:rPr>
          <w:rFonts w:ascii="Arial" w:hAnsi="Arial" w:cs="Arial"/>
          <w:lang w:val="en-GB"/>
        </w:rPr>
        <w:t xml:space="preserve">large scale </w:t>
      </w:r>
      <w:r w:rsidR="001148F3">
        <w:rPr>
          <w:rFonts w:ascii="Arial" w:hAnsi="Arial" w:cs="Arial"/>
          <w:lang w:val="en-GB"/>
        </w:rPr>
        <w:t xml:space="preserve">3D </w:t>
      </w:r>
      <w:r w:rsidR="00954003" w:rsidRPr="00531434">
        <w:rPr>
          <w:rFonts w:ascii="Arial" w:hAnsi="Arial" w:cs="Arial"/>
          <w:lang w:val="en-GB"/>
        </w:rPr>
        <w:t>registration</w:t>
      </w:r>
      <w:r w:rsidR="007F0A50" w:rsidRPr="00531434">
        <w:rPr>
          <w:rFonts w:ascii="Arial" w:hAnsi="Arial" w:cs="Arial"/>
          <w:lang w:val="en-GB"/>
        </w:rPr>
        <w:t xml:space="preserve">. Experiences using network-based resources benefit </w:t>
      </w:r>
      <w:r w:rsidR="00954003" w:rsidRPr="00531434">
        <w:rPr>
          <w:rFonts w:ascii="Arial" w:hAnsi="Arial" w:cs="Arial"/>
          <w:lang w:val="en-GB"/>
        </w:rPr>
        <w:t xml:space="preserve">from the </w:t>
      </w:r>
      <w:r w:rsidR="007F0A50" w:rsidRPr="00531434">
        <w:rPr>
          <w:rFonts w:ascii="Arial" w:hAnsi="Arial" w:cs="Arial"/>
          <w:lang w:val="en-GB"/>
        </w:rPr>
        <w:t xml:space="preserve">lower cost and higher </w:t>
      </w:r>
      <w:r w:rsidR="00954003" w:rsidRPr="00531434">
        <w:rPr>
          <w:rFonts w:ascii="Arial" w:hAnsi="Arial" w:cs="Arial"/>
          <w:lang w:val="en-GB"/>
        </w:rPr>
        <w:t>storage</w:t>
      </w:r>
      <w:r w:rsidR="007F0A50" w:rsidRPr="00531434">
        <w:rPr>
          <w:rFonts w:ascii="Arial" w:hAnsi="Arial" w:cs="Arial"/>
          <w:lang w:val="en-GB"/>
        </w:rPr>
        <w:t xml:space="preserve"> capacity</w:t>
      </w:r>
      <w:r w:rsidR="00954003" w:rsidRPr="00531434">
        <w:rPr>
          <w:rFonts w:ascii="Arial" w:hAnsi="Arial" w:cs="Arial"/>
          <w:lang w:val="en-GB"/>
        </w:rPr>
        <w:t xml:space="preserve"> and computation capabilities</w:t>
      </w:r>
      <w:r w:rsidR="001148F3">
        <w:rPr>
          <w:rFonts w:ascii="Arial" w:hAnsi="Arial" w:cs="Arial"/>
          <w:lang w:val="en-GB"/>
        </w:rPr>
        <w:t xml:space="preserve"> of the servers</w:t>
      </w:r>
      <w:r w:rsidR="007F0A50" w:rsidRPr="00531434">
        <w:rPr>
          <w:rFonts w:ascii="Arial" w:hAnsi="Arial" w:cs="Arial"/>
          <w:lang w:val="en-GB"/>
        </w:rPr>
        <w:t>.</w:t>
      </w:r>
      <w:r w:rsidR="00954003" w:rsidRPr="00531434">
        <w:rPr>
          <w:rFonts w:ascii="Arial" w:hAnsi="Arial" w:cs="Arial"/>
          <w:lang w:val="en-GB"/>
        </w:rPr>
        <w:t xml:space="preserve"> </w:t>
      </w:r>
    </w:p>
    <w:p w14:paraId="5CC6E77C" w14:textId="55FE1F62" w:rsidR="00954003" w:rsidRDefault="00954003" w:rsidP="00954003">
      <w:pPr>
        <w:pStyle w:val="Paragraphedeliste"/>
        <w:numPr>
          <w:ilvl w:val="0"/>
          <w:numId w:val="6"/>
        </w:numPr>
        <w:jc w:val="both"/>
        <w:rPr>
          <w:rFonts w:ascii="Arial" w:hAnsi="Arial" w:cs="Arial"/>
          <w:lang w:val="en-GB"/>
        </w:rPr>
      </w:pPr>
      <w:r>
        <w:rPr>
          <w:rFonts w:ascii="Arial" w:hAnsi="Arial" w:cs="Arial"/>
          <w:b/>
          <w:lang w:val="en-GB"/>
        </w:rPr>
        <w:t>Handling changing environments</w:t>
      </w:r>
      <w:r w:rsidRPr="00954003">
        <w:rPr>
          <w:rFonts w:ascii="Arial" w:hAnsi="Arial" w:cs="Arial"/>
          <w:lang w:val="en-GB"/>
        </w:rPr>
        <w:t>:</w:t>
      </w:r>
      <w:r>
        <w:rPr>
          <w:rFonts w:ascii="Arial" w:hAnsi="Arial" w:cs="Arial"/>
          <w:lang w:val="en-GB"/>
        </w:rPr>
        <w:t xml:space="preserve"> </w:t>
      </w:r>
      <w:r w:rsidR="009F514B">
        <w:rPr>
          <w:rFonts w:ascii="Arial" w:hAnsi="Arial" w:cs="Arial"/>
          <w:lang w:val="en-GB"/>
        </w:rPr>
        <w:t>As mentioned</w:t>
      </w:r>
      <w:r w:rsidR="007F0A50">
        <w:rPr>
          <w:rFonts w:ascii="Arial" w:hAnsi="Arial" w:cs="Arial"/>
          <w:lang w:val="en-GB"/>
        </w:rPr>
        <w:t xml:space="preserve"> above</w:t>
      </w:r>
      <w:r w:rsidR="009F514B">
        <w:rPr>
          <w:rFonts w:ascii="Arial" w:hAnsi="Arial" w:cs="Arial"/>
          <w:lang w:val="en-GB"/>
        </w:rPr>
        <w:t>, d</w:t>
      </w:r>
      <w:r>
        <w:rPr>
          <w:rFonts w:ascii="Arial" w:hAnsi="Arial" w:cs="Arial"/>
          <w:lang w:val="en-GB"/>
        </w:rPr>
        <w:t xml:space="preserve">uring </w:t>
      </w:r>
      <w:proofErr w:type="spellStart"/>
      <w:r>
        <w:rPr>
          <w:rFonts w:ascii="Arial" w:hAnsi="Arial" w:cs="Arial"/>
          <w:lang w:val="en-GB"/>
        </w:rPr>
        <w:t>relocalization</w:t>
      </w:r>
      <w:proofErr w:type="spellEnd"/>
      <w:r>
        <w:rPr>
          <w:rFonts w:ascii="Arial" w:hAnsi="Arial" w:cs="Arial"/>
          <w:lang w:val="en-GB"/>
        </w:rPr>
        <w:t xml:space="preserve">, the AR device matches images captured by its vision sensors with the previously reconstructed 3D map in order to estimate its pose. </w:t>
      </w:r>
      <w:r w:rsidR="007F0A50">
        <w:rPr>
          <w:rFonts w:ascii="Arial" w:hAnsi="Arial" w:cs="Arial"/>
          <w:lang w:val="en-GB"/>
        </w:rPr>
        <w:t xml:space="preserve">One of the assumptions </w:t>
      </w:r>
      <w:r w:rsidR="00B8250E">
        <w:rPr>
          <w:rFonts w:ascii="Arial" w:hAnsi="Arial" w:cs="Arial"/>
          <w:lang w:val="en-GB"/>
        </w:rPr>
        <w:t xml:space="preserve">on which the </w:t>
      </w:r>
      <w:proofErr w:type="spellStart"/>
      <w:r w:rsidR="00B8250E">
        <w:rPr>
          <w:rFonts w:ascii="Arial" w:hAnsi="Arial" w:cs="Arial"/>
          <w:lang w:val="en-GB"/>
        </w:rPr>
        <w:t>re</w:t>
      </w:r>
      <w:r w:rsidR="001148F3">
        <w:rPr>
          <w:rFonts w:ascii="Arial" w:hAnsi="Arial" w:cs="Arial"/>
          <w:lang w:val="en-GB"/>
        </w:rPr>
        <w:t>localization</w:t>
      </w:r>
      <w:proofErr w:type="spellEnd"/>
      <w:r w:rsidR="00B8250E">
        <w:rPr>
          <w:rFonts w:ascii="Arial" w:hAnsi="Arial" w:cs="Arial"/>
          <w:lang w:val="en-GB"/>
        </w:rPr>
        <w:t xml:space="preserve"> </w:t>
      </w:r>
      <w:proofErr w:type="spellStart"/>
      <w:r w:rsidR="00B8250E">
        <w:rPr>
          <w:rFonts w:ascii="Arial" w:hAnsi="Arial" w:cs="Arial"/>
          <w:lang w:val="en-GB"/>
        </w:rPr>
        <w:t>subfunction</w:t>
      </w:r>
      <w:proofErr w:type="spellEnd"/>
      <w:r w:rsidR="00B8250E">
        <w:rPr>
          <w:rFonts w:ascii="Arial" w:hAnsi="Arial" w:cs="Arial"/>
          <w:lang w:val="en-GB"/>
        </w:rPr>
        <w:t xml:space="preserve"> is based is that the user’s environment is identical to that which was previously captured and stored. </w:t>
      </w:r>
      <w:r>
        <w:rPr>
          <w:rFonts w:ascii="Arial" w:hAnsi="Arial" w:cs="Arial"/>
          <w:lang w:val="en-GB"/>
        </w:rPr>
        <w:t xml:space="preserve">If the environment changes, the </w:t>
      </w:r>
      <w:r w:rsidR="00B8250E">
        <w:rPr>
          <w:rFonts w:ascii="Arial" w:hAnsi="Arial" w:cs="Arial"/>
          <w:lang w:val="en-GB"/>
        </w:rPr>
        <w:t xml:space="preserve">prior </w:t>
      </w:r>
      <w:r>
        <w:rPr>
          <w:rFonts w:ascii="Arial" w:hAnsi="Arial" w:cs="Arial"/>
          <w:lang w:val="en-GB"/>
        </w:rPr>
        <w:t xml:space="preserve">3D map becomes outdated and the </w:t>
      </w:r>
      <w:proofErr w:type="spellStart"/>
      <w:r>
        <w:rPr>
          <w:rFonts w:ascii="Arial" w:hAnsi="Arial" w:cs="Arial"/>
          <w:lang w:val="en-GB"/>
        </w:rPr>
        <w:t>relocalization</w:t>
      </w:r>
      <w:proofErr w:type="spellEnd"/>
      <w:r>
        <w:rPr>
          <w:rFonts w:ascii="Arial" w:hAnsi="Arial" w:cs="Arial"/>
          <w:lang w:val="en-GB"/>
        </w:rPr>
        <w:t xml:space="preserve"> </w:t>
      </w:r>
      <w:proofErr w:type="spellStart"/>
      <w:r w:rsidR="00B8250E">
        <w:rPr>
          <w:rFonts w:ascii="Arial" w:hAnsi="Arial" w:cs="Arial"/>
          <w:lang w:val="en-GB"/>
        </w:rPr>
        <w:t>subfunction</w:t>
      </w:r>
      <w:proofErr w:type="spellEnd"/>
      <w:r w:rsidR="00B8250E">
        <w:rPr>
          <w:rFonts w:ascii="Arial" w:hAnsi="Arial" w:cs="Arial"/>
          <w:lang w:val="en-GB"/>
        </w:rPr>
        <w:t xml:space="preserve"> loses </w:t>
      </w:r>
      <w:r w:rsidR="00093483">
        <w:rPr>
          <w:rFonts w:ascii="Arial" w:hAnsi="Arial" w:cs="Arial"/>
          <w:lang w:val="en-GB"/>
        </w:rPr>
        <w:t>robustness</w:t>
      </w:r>
      <w:r w:rsidR="00B8250E">
        <w:rPr>
          <w:rFonts w:ascii="Arial" w:hAnsi="Arial" w:cs="Arial"/>
          <w:lang w:val="en-GB"/>
        </w:rPr>
        <w:t xml:space="preserve"> or requires more images containing static elements</w:t>
      </w:r>
      <w:r>
        <w:rPr>
          <w:rFonts w:ascii="Arial" w:hAnsi="Arial" w:cs="Arial"/>
          <w:lang w:val="en-GB"/>
        </w:rPr>
        <w:t xml:space="preserve">. Thus, mapping the environment surrounding the AR device should </w:t>
      </w:r>
      <w:r w:rsidR="00B8250E">
        <w:rPr>
          <w:rFonts w:ascii="Arial" w:hAnsi="Arial" w:cs="Arial"/>
          <w:lang w:val="en-GB"/>
        </w:rPr>
        <w:t xml:space="preserve">be an ongoing, </w:t>
      </w:r>
      <w:r>
        <w:rPr>
          <w:rFonts w:ascii="Arial" w:hAnsi="Arial" w:cs="Arial"/>
          <w:lang w:val="en-GB"/>
        </w:rPr>
        <w:t>continuous</w:t>
      </w:r>
      <w:r w:rsidR="00B8250E">
        <w:rPr>
          <w:rFonts w:ascii="Arial" w:hAnsi="Arial" w:cs="Arial"/>
          <w:lang w:val="en-GB"/>
        </w:rPr>
        <w:t xml:space="preserve"> process,</w:t>
      </w:r>
      <w:r w:rsidR="00093483">
        <w:rPr>
          <w:rFonts w:ascii="Arial" w:hAnsi="Arial" w:cs="Arial"/>
          <w:lang w:val="en-GB"/>
        </w:rPr>
        <w:t xml:space="preserve"> </w:t>
      </w:r>
      <w:r w:rsidR="00B8250E">
        <w:rPr>
          <w:rFonts w:ascii="Arial" w:hAnsi="Arial" w:cs="Arial"/>
          <w:lang w:val="en-GB"/>
        </w:rPr>
        <w:t>updating the map data set. By</w:t>
      </w:r>
      <w:r>
        <w:rPr>
          <w:rFonts w:ascii="Arial" w:hAnsi="Arial" w:cs="Arial"/>
          <w:lang w:val="en-GB"/>
        </w:rPr>
        <w:t xml:space="preserve"> </w:t>
      </w:r>
      <w:r w:rsidR="009F514B">
        <w:rPr>
          <w:rFonts w:ascii="Arial" w:hAnsi="Arial" w:cs="Arial"/>
          <w:lang w:val="en-GB"/>
        </w:rPr>
        <w:t>maintain</w:t>
      </w:r>
      <w:r w:rsidR="00B8250E">
        <w:rPr>
          <w:rFonts w:ascii="Arial" w:hAnsi="Arial" w:cs="Arial"/>
          <w:lang w:val="en-GB"/>
        </w:rPr>
        <w:t>ing</w:t>
      </w:r>
      <w:r>
        <w:rPr>
          <w:rFonts w:ascii="Arial" w:hAnsi="Arial" w:cs="Arial"/>
          <w:lang w:val="en-GB"/>
        </w:rPr>
        <w:t xml:space="preserve"> </w:t>
      </w:r>
      <w:r w:rsidR="00B8250E">
        <w:rPr>
          <w:rFonts w:ascii="Arial" w:hAnsi="Arial" w:cs="Arial"/>
          <w:lang w:val="en-GB"/>
        </w:rPr>
        <w:t>the freshest</w:t>
      </w:r>
      <w:r>
        <w:rPr>
          <w:rFonts w:ascii="Arial" w:hAnsi="Arial" w:cs="Arial"/>
          <w:lang w:val="en-GB"/>
        </w:rPr>
        <w:t xml:space="preserve"> </w:t>
      </w:r>
      <w:r w:rsidR="00B8250E">
        <w:rPr>
          <w:rFonts w:ascii="Arial" w:hAnsi="Arial" w:cs="Arial"/>
          <w:lang w:val="en-GB"/>
        </w:rPr>
        <w:t xml:space="preserve">possible </w:t>
      </w:r>
      <w:r>
        <w:rPr>
          <w:rFonts w:ascii="Arial" w:hAnsi="Arial" w:cs="Arial"/>
          <w:lang w:val="en-GB"/>
        </w:rPr>
        <w:t>3D ma</w:t>
      </w:r>
      <w:r w:rsidR="003C48F8">
        <w:rPr>
          <w:rFonts w:ascii="Arial" w:hAnsi="Arial" w:cs="Arial"/>
          <w:lang w:val="en-GB"/>
        </w:rPr>
        <w:t>p</w:t>
      </w:r>
      <w:r w:rsidR="00B8250E">
        <w:rPr>
          <w:rFonts w:ascii="Arial" w:hAnsi="Arial" w:cs="Arial"/>
          <w:lang w:val="en-GB"/>
        </w:rPr>
        <w:t xml:space="preserve">, the </w:t>
      </w:r>
      <w:proofErr w:type="spellStart"/>
      <w:r w:rsidR="00B8250E">
        <w:rPr>
          <w:rFonts w:ascii="Arial" w:hAnsi="Arial" w:cs="Arial"/>
          <w:lang w:val="en-GB"/>
        </w:rPr>
        <w:t>relocalization</w:t>
      </w:r>
      <w:proofErr w:type="spellEnd"/>
      <w:r w:rsidR="00B8250E">
        <w:rPr>
          <w:rFonts w:ascii="Arial" w:hAnsi="Arial" w:cs="Arial"/>
          <w:lang w:val="en-GB"/>
        </w:rPr>
        <w:t xml:space="preserve"> of</w:t>
      </w:r>
      <w:r>
        <w:rPr>
          <w:rFonts w:ascii="Arial" w:hAnsi="Arial" w:cs="Arial"/>
          <w:lang w:val="en-GB"/>
        </w:rPr>
        <w:t xml:space="preserve"> </w:t>
      </w:r>
      <w:r w:rsidR="00B8250E">
        <w:rPr>
          <w:rFonts w:ascii="Arial" w:hAnsi="Arial" w:cs="Arial"/>
          <w:lang w:val="en-GB"/>
        </w:rPr>
        <w:t xml:space="preserve">the </w:t>
      </w:r>
      <w:r>
        <w:rPr>
          <w:rFonts w:ascii="Arial" w:hAnsi="Arial" w:cs="Arial"/>
          <w:lang w:val="en-GB"/>
        </w:rPr>
        <w:t>AR device</w:t>
      </w:r>
      <w:r w:rsidR="00B8250E">
        <w:rPr>
          <w:rFonts w:ascii="Arial" w:hAnsi="Arial" w:cs="Arial"/>
          <w:lang w:val="en-GB"/>
        </w:rPr>
        <w:t xml:space="preserve"> will continue without interruptions</w:t>
      </w:r>
      <w:r>
        <w:rPr>
          <w:rFonts w:ascii="Arial" w:hAnsi="Arial" w:cs="Arial"/>
          <w:lang w:val="en-GB"/>
        </w:rPr>
        <w:t>.</w:t>
      </w:r>
    </w:p>
    <w:p w14:paraId="39079D71" w14:textId="74D6B2E5" w:rsidR="00954003" w:rsidRDefault="00954003" w:rsidP="00954003">
      <w:pPr>
        <w:pStyle w:val="Paragraphedeliste"/>
        <w:numPr>
          <w:ilvl w:val="0"/>
          <w:numId w:val="6"/>
        </w:numPr>
        <w:jc w:val="both"/>
        <w:rPr>
          <w:rFonts w:ascii="Arial" w:hAnsi="Arial" w:cs="Arial"/>
          <w:lang w:val="en-GB"/>
        </w:rPr>
      </w:pPr>
      <w:r>
        <w:rPr>
          <w:rFonts w:ascii="Arial" w:hAnsi="Arial" w:cs="Arial"/>
          <w:b/>
          <w:lang w:val="en-GB"/>
        </w:rPr>
        <w:t>Multi-user</w:t>
      </w:r>
      <w:r w:rsidR="00B8250E">
        <w:rPr>
          <w:rFonts w:ascii="Arial" w:hAnsi="Arial" w:cs="Arial"/>
          <w:b/>
          <w:lang w:val="en-GB"/>
        </w:rPr>
        <w:t xml:space="preserve"> support</w:t>
      </w:r>
      <w:r>
        <w:rPr>
          <w:rFonts w:ascii="Arial" w:hAnsi="Arial" w:cs="Arial"/>
          <w:b/>
          <w:lang w:val="en-GB"/>
        </w:rPr>
        <w:t xml:space="preserve">: </w:t>
      </w:r>
      <w:r w:rsidRPr="00954003">
        <w:rPr>
          <w:rFonts w:ascii="Arial" w:hAnsi="Arial" w:cs="Arial"/>
          <w:lang w:val="en-GB"/>
        </w:rPr>
        <w:t>When an</w:t>
      </w:r>
      <w:r>
        <w:rPr>
          <w:rFonts w:ascii="Arial" w:hAnsi="Arial" w:cs="Arial"/>
          <w:b/>
          <w:lang w:val="en-GB"/>
        </w:rPr>
        <w:t xml:space="preserve"> </w:t>
      </w:r>
      <w:r w:rsidRPr="00954003">
        <w:rPr>
          <w:rFonts w:ascii="Arial" w:hAnsi="Arial" w:cs="Arial"/>
          <w:lang w:val="en-GB"/>
        </w:rPr>
        <w:t xml:space="preserve">AR </w:t>
      </w:r>
      <w:r w:rsidR="00B8250E">
        <w:rPr>
          <w:rFonts w:ascii="Arial" w:hAnsi="Arial" w:cs="Arial"/>
          <w:lang w:val="en-GB"/>
        </w:rPr>
        <w:t xml:space="preserve">experience </w:t>
      </w:r>
      <w:r>
        <w:rPr>
          <w:rFonts w:ascii="Arial" w:hAnsi="Arial" w:cs="Arial"/>
          <w:lang w:val="en-GB"/>
        </w:rPr>
        <w:t>involve</w:t>
      </w:r>
      <w:r w:rsidR="00B8250E">
        <w:rPr>
          <w:rFonts w:ascii="Arial" w:hAnsi="Arial" w:cs="Arial"/>
          <w:lang w:val="en-GB"/>
        </w:rPr>
        <w:t>s</w:t>
      </w:r>
      <w:r>
        <w:rPr>
          <w:rFonts w:ascii="Arial" w:hAnsi="Arial" w:cs="Arial"/>
          <w:lang w:val="en-GB"/>
        </w:rPr>
        <w:t xml:space="preserve"> </w:t>
      </w:r>
      <w:r w:rsidR="00B8250E">
        <w:rPr>
          <w:rFonts w:ascii="Arial" w:hAnsi="Arial" w:cs="Arial"/>
          <w:lang w:val="en-GB"/>
        </w:rPr>
        <w:t xml:space="preserve">more than one </w:t>
      </w:r>
      <w:r>
        <w:rPr>
          <w:rFonts w:ascii="Arial" w:hAnsi="Arial" w:cs="Arial"/>
          <w:lang w:val="en-GB"/>
        </w:rPr>
        <w:t xml:space="preserve">user and when these users share AR content within the same environment, the pose of each AR device </w:t>
      </w:r>
      <w:r w:rsidR="00093483">
        <w:rPr>
          <w:rFonts w:ascii="Arial" w:hAnsi="Arial" w:cs="Arial"/>
          <w:lang w:val="en-GB"/>
        </w:rPr>
        <w:t>must</w:t>
      </w:r>
      <w:r w:rsidR="00B8250E">
        <w:rPr>
          <w:rFonts w:ascii="Arial" w:hAnsi="Arial" w:cs="Arial"/>
          <w:lang w:val="en-GB"/>
        </w:rPr>
        <w:t xml:space="preserve"> </w:t>
      </w:r>
      <w:r>
        <w:rPr>
          <w:rFonts w:ascii="Arial" w:hAnsi="Arial" w:cs="Arial"/>
          <w:lang w:val="en-GB"/>
        </w:rPr>
        <w:t xml:space="preserve">be </w:t>
      </w:r>
      <w:r w:rsidR="00B8250E">
        <w:rPr>
          <w:rFonts w:ascii="Arial" w:hAnsi="Arial" w:cs="Arial"/>
          <w:lang w:val="en-GB"/>
        </w:rPr>
        <w:t xml:space="preserve">obtained in </w:t>
      </w:r>
      <w:r>
        <w:rPr>
          <w:rFonts w:ascii="Arial" w:hAnsi="Arial" w:cs="Arial"/>
          <w:lang w:val="en-GB"/>
        </w:rPr>
        <w:t xml:space="preserve">a common </w:t>
      </w:r>
      <w:r w:rsidR="00093483">
        <w:rPr>
          <w:rFonts w:ascii="Arial" w:hAnsi="Arial" w:cs="Arial"/>
          <w:lang w:val="en-GB"/>
        </w:rPr>
        <w:t xml:space="preserve">coordinate </w:t>
      </w:r>
      <w:r w:rsidR="009F514B">
        <w:rPr>
          <w:rFonts w:ascii="Arial" w:hAnsi="Arial" w:cs="Arial"/>
          <w:lang w:val="en-GB"/>
        </w:rPr>
        <w:t xml:space="preserve">reference </w:t>
      </w:r>
      <w:r w:rsidR="00093483">
        <w:rPr>
          <w:rFonts w:ascii="Arial" w:hAnsi="Arial" w:cs="Arial"/>
          <w:lang w:val="en-GB"/>
        </w:rPr>
        <w:t xml:space="preserve">system. The shared pose in a common coordinate reference system can best be achieved using </w:t>
      </w:r>
      <w:r>
        <w:rPr>
          <w:rFonts w:ascii="Arial" w:hAnsi="Arial" w:cs="Arial"/>
          <w:lang w:val="en-GB"/>
        </w:rPr>
        <w:t xml:space="preserve">the same 3D map for </w:t>
      </w:r>
      <w:proofErr w:type="spellStart"/>
      <w:r w:rsidR="00093483">
        <w:rPr>
          <w:rFonts w:ascii="Arial" w:hAnsi="Arial" w:cs="Arial"/>
          <w:lang w:val="en-GB"/>
        </w:rPr>
        <w:t>relocalization</w:t>
      </w:r>
      <w:proofErr w:type="spellEnd"/>
      <w:r>
        <w:rPr>
          <w:rFonts w:ascii="Arial" w:hAnsi="Arial" w:cs="Arial"/>
          <w:lang w:val="en-GB"/>
        </w:rPr>
        <w:t>. Sharing a common</w:t>
      </w:r>
      <w:r w:rsidR="00093483">
        <w:rPr>
          <w:rFonts w:ascii="Arial" w:hAnsi="Arial" w:cs="Arial"/>
          <w:lang w:val="en-GB"/>
        </w:rPr>
        <w:t xml:space="preserve">, edge-based </w:t>
      </w:r>
      <w:r>
        <w:rPr>
          <w:rFonts w:ascii="Arial" w:hAnsi="Arial" w:cs="Arial"/>
          <w:lang w:val="en-GB"/>
        </w:rPr>
        <w:t xml:space="preserve">3D map </w:t>
      </w:r>
      <w:r w:rsidR="00093483">
        <w:rPr>
          <w:rFonts w:ascii="Arial" w:hAnsi="Arial" w:cs="Arial"/>
          <w:lang w:val="en-GB"/>
        </w:rPr>
        <w:t>(</w:t>
      </w:r>
      <w:r>
        <w:rPr>
          <w:rFonts w:ascii="Arial" w:hAnsi="Arial" w:cs="Arial"/>
          <w:lang w:val="en-GB"/>
        </w:rPr>
        <w:t>instead of using a different map on each device</w:t>
      </w:r>
      <w:r w:rsidR="00093483">
        <w:rPr>
          <w:rFonts w:ascii="Arial" w:hAnsi="Arial" w:cs="Arial"/>
          <w:lang w:val="en-GB"/>
        </w:rPr>
        <w:t>)</w:t>
      </w:r>
      <w:r>
        <w:rPr>
          <w:rFonts w:ascii="Arial" w:hAnsi="Arial" w:cs="Arial"/>
          <w:lang w:val="en-GB"/>
        </w:rPr>
        <w:t xml:space="preserve"> </w:t>
      </w:r>
      <w:r w:rsidR="00093483">
        <w:rPr>
          <w:rFonts w:ascii="Arial" w:hAnsi="Arial" w:cs="Arial"/>
          <w:lang w:val="en-GB"/>
        </w:rPr>
        <w:t>permits consistent co-located</w:t>
      </w:r>
      <w:r>
        <w:rPr>
          <w:rFonts w:ascii="Arial" w:hAnsi="Arial" w:cs="Arial"/>
          <w:lang w:val="en-GB"/>
        </w:rPr>
        <w:t xml:space="preserve"> AR experience</w:t>
      </w:r>
      <w:r w:rsidR="00093483">
        <w:rPr>
          <w:rFonts w:ascii="Arial" w:hAnsi="Arial" w:cs="Arial"/>
          <w:lang w:val="en-GB"/>
        </w:rPr>
        <w:t>s</w:t>
      </w:r>
      <w:r>
        <w:rPr>
          <w:rFonts w:ascii="Arial" w:hAnsi="Arial" w:cs="Arial"/>
          <w:lang w:val="en-GB"/>
        </w:rPr>
        <w:t>.</w:t>
      </w:r>
    </w:p>
    <w:p w14:paraId="55BD1B9B" w14:textId="57C4CD6D" w:rsidR="003C02AF" w:rsidRDefault="00954003" w:rsidP="00954003">
      <w:pPr>
        <w:pStyle w:val="Paragraphedeliste"/>
        <w:numPr>
          <w:ilvl w:val="0"/>
          <w:numId w:val="6"/>
        </w:numPr>
        <w:jc w:val="both"/>
        <w:rPr>
          <w:rFonts w:ascii="Arial" w:hAnsi="Arial" w:cs="Arial"/>
          <w:lang w:val="en-GB"/>
        </w:rPr>
      </w:pPr>
      <w:r>
        <w:rPr>
          <w:rFonts w:ascii="Arial" w:hAnsi="Arial" w:cs="Arial"/>
          <w:b/>
          <w:lang w:val="en-GB"/>
        </w:rPr>
        <w:t>3D scanning:</w:t>
      </w:r>
      <w:r>
        <w:rPr>
          <w:rFonts w:ascii="Arial" w:hAnsi="Arial" w:cs="Arial"/>
          <w:lang w:val="en-GB"/>
        </w:rPr>
        <w:t xml:space="preserve"> </w:t>
      </w:r>
      <w:r w:rsidR="003C02AF">
        <w:rPr>
          <w:rFonts w:ascii="Arial" w:hAnsi="Arial" w:cs="Arial"/>
          <w:lang w:val="en-GB"/>
        </w:rPr>
        <w:t xml:space="preserve">Some AR </w:t>
      </w:r>
      <w:r w:rsidR="00B8250E">
        <w:rPr>
          <w:rFonts w:ascii="Arial" w:hAnsi="Arial" w:cs="Arial"/>
          <w:lang w:val="en-GB"/>
        </w:rPr>
        <w:t>use cases (</w:t>
      </w:r>
      <w:r w:rsidR="00531434">
        <w:rPr>
          <w:rFonts w:ascii="Arial" w:hAnsi="Arial" w:cs="Arial"/>
          <w:lang w:val="en-GB"/>
        </w:rPr>
        <w:t>those that share a real object in a multi-location AR experience</w:t>
      </w:r>
      <w:r w:rsidR="00B8250E">
        <w:rPr>
          <w:rFonts w:ascii="Arial" w:hAnsi="Arial" w:cs="Arial"/>
          <w:lang w:val="en-GB"/>
        </w:rPr>
        <w:t>) involve use of</w:t>
      </w:r>
      <w:r w:rsidR="003C02AF">
        <w:rPr>
          <w:rFonts w:ascii="Arial" w:hAnsi="Arial" w:cs="Arial"/>
          <w:lang w:val="en-GB"/>
        </w:rPr>
        <w:t xml:space="preserve"> </w:t>
      </w:r>
      <w:r w:rsidR="00B8250E">
        <w:rPr>
          <w:rFonts w:ascii="Arial" w:hAnsi="Arial" w:cs="Arial"/>
          <w:lang w:val="en-GB"/>
        </w:rPr>
        <w:t xml:space="preserve">3D </w:t>
      </w:r>
      <w:r w:rsidR="003C02AF">
        <w:rPr>
          <w:rFonts w:ascii="Arial" w:hAnsi="Arial" w:cs="Arial"/>
          <w:lang w:val="en-GB"/>
        </w:rPr>
        <w:t>scan</w:t>
      </w:r>
      <w:r w:rsidR="00B8250E">
        <w:rPr>
          <w:rFonts w:ascii="Arial" w:hAnsi="Arial" w:cs="Arial"/>
          <w:lang w:val="en-GB"/>
        </w:rPr>
        <w:t>s</w:t>
      </w:r>
      <w:r w:rsidR="003C02AF">
        <w:rPr>
          <w:rFonts w:ascii="Arial" w:hAnsi="Arial" w:cs="Arial"/>
          <w:lang w:val="en-GB"/>
        </w:rPr>
        <w:t xml:space="preserve"> </w:t>
      </w:r>
      <w:r w:rsidR="00B8250E">
        <w:rPr>
          <w:rFonts w:ascii="Arial" w:hAnsi="Arial" w:cs="Arial"/>
          <w:lang w:val="en-GB"/>
        </w:rPr>
        <w:t>of</w:t>
      </w:r>
      <w:r w:rsidR="003C02AF">
        <w:rPr>
          <w:rFonts w:ascii="Arial" w:hAnsi="Arial" w:cs="Arial"/>
          <w:lang w:val="en-GB"/>
        </w:rPr>
        <w:t xml:space="preserve"> elements of the real world </w:t>
      </w:r>
      <w:r w:rsidR="00B8250E">
        <w:rPr>
          <w:rFonts w:ascii="Arial" w:hAnsi="Arial" w:cs="Arial"/>
          <w:lang w:val="en-GB"/>
        </w:rPr>
        <w:t xml:space="preserve">and </w:t>
      </w:r>
      <w:r w:rsidR="00531434">
        <w:rPr>
          <w:rFonts w:ascii="Arial" w:hAnsi="Arial" w:cs="Arial"/>
          <w:lang w:val="en-GB"/>
        </w:rPr>
        <w:t>sending</w:t>
      </w:r>
      <w:r w:rsidR="003C02AF">
        <w:rPr>
          <w:rFonts w:ascii="Arial" w:hAnsi="Arial" w:cs="Arial"/>
          <w:lang w:val="en-GB"/>
        </w:rPr>
        <w:t xml:space="preserve"> them </w:t>
      </w:r>
      <w:r w:rsidR="00531434">
        <w:rPr>
          <w:rFonts w:ascii="Arial" w:hAnsi="Arial" w:cs="Arial"/>
          <w:lang w:val="en-GB"/>
        </w:rPr>
        <w:t xml:space="preserve">to the AR devices of </w:t>
      </w:r>
      <w:r w:rsidR="003C02AF">
        <w:rPr>
          <w:rFonts w:ascii="Arial" w:hAnsi="Arial" w:cs="Arial"/>
          <w:lang w:val="en-GB"/>
        </w:rPr>
        <w:t>other users. Th</w:t>
      </w:r>
      <w:r w:rsidR="00B8250E">
        <w:rPr>
          <w:rFonts w:ascii="Arial" w:hAnsi="Arial" w:cs="Arial"/>
          <w:lang w:val="en-GB"/>
        </w:rPr>
        <w:t>e</w:t>
      </w:r>
      <w:r w:rsidR="003C02AF">
        <w:rPr>
          <w:rFonts w:ascii="Arial" w:hAnsi="Arial" w:cs="Arial"/>
          <w:lang w:val="en-GB"/>
        </w:rPr>
        <w:t xml:space="preserve"> 3D scan</w:t>
      </w:r>
      <w:r w:rsidR="00B8250E">
        <w:rPr>
          <w:rFonts w:ascii="Arial" w:hAnsi="Arial" w:cs="Arial"/>
          <w:lang w:val="en-GB"/>
        </w:rPr>
        <w:t>s</w:t>
      </w:r>
      <w:r w:rsidR="003C02AF">
        <w:rPr>
          <w:rFonts w:ascii="Arial" w:hAnsi="Arial" w:cs="Arial"/>
          <w:lang w:val="en-GB"/>
        </w:rPr>
        <w:t xml:space="preserve"> can be </w:t>
      </w:r>
      <w:r w:rsidR="00B8250E">
        <w:rPr>
          <w:rFonts w:ascii="Arial" w:hAnsi="Arial" w:cs="Arial"/>
          <w:lang w:val="en-GB"/>
        </w:rPr>
        <w:t>produced</w:t>
      </w:r>
      <w:r w:rsidR="003C02AF">
        <w:rPr>
          <w:rFonts w:ascii="Arial" w:hAnsi="Arial" w:cs="Arial"/>
          <w:lang w:val="en-GB"/>
        </w:rPr>
        <w:t xml:space="preserve"> on some AR devices equipped with dedicated sensors (</w:t>
      </w:r>
      <w:r w:rsidR="00531434">
        <w:rPr>
          <w:rFonts w:ascii="Arial" w:hAnsi="Arial" w:cs="Arial"/>
          <w:lang w:val="en-GB"/>
        </w:rPr>
        <w:t>LiDAR</w:t>
      </w:r>
      <w:r w:rsidR="003C02AF">
        <w:rPr>
          <w:rFonts w:ascii="Arial" w:hAnsi="Arial" w:cs="Arial"/>
          <w:lang w:val="en-GB"/>
        </w:rPr>
        <w:t xml:space="preserve">, depth camera, </w:t>
      </w:r>
      <w:proofErr w:type="gramStart"/>
      <w:r w:rsidR="003C02AF">
        <w:rPr>
          <w:rFonts w:ascii="Arial" w:hAnsi="Arial" w:cs="Arial"/>
          <w:lang w:val="en-GB"/>
        </w:rPr>
        <w:t>stereo</w:t>
      </w:r>
      <w:proofErr w:type="gramEnd"/>
      <w:r w:rsidR="003C02AF">
        <w:rPr>
          <w:rFonts w:ascii="Arial" w:hAnsi="Arial" w:cs="Arial"/>
          <w:lang w:val="en-GB"/>
        </w:rPr>
        <w:t xml:space="preserve"> camera) and </w:t>
      </w:r>
      <w:r w:rsidR="009B7943">
        <w:rPr>
          <w:rFonts w:ascii="Arial" w:hAnsi="Arial" w:cs="Arial"/>
          <w:lang w:val="en-GB"/>
        </w:rPr>
        <w:t xml:space="preserve">with high performance </w:t>
      </w:r>
      <w:r w:rsidR="003C02AF">
        <w:rPr>
          <w:rFonts w:ascii="Arial" w:hAnsi="Arial" w:cs="Arial"/>
          <w:lang w:val="en-GB"/>
        </w:rPr>
        <w:t>computing capacity. But for low resource AR device</w:t>
      </w:r>
      <w:r w:rsidR="009F514B">
        <w:rPr>
          <w:rFonts w:ascii="Arial" w:hAnsi="Arial" w:cs="Arial"/>
          <w:lang w:val="en-GB"/>
        </w:rPr>
        <w:t>s</w:t>
      </w:r>
      <w:r w:rsidR="003C02AF">
        <w:rPr>
          <w:rFonts w:ascii="Arial" w:hAnsi="Arial" w:cs="Arial"/>
          <w:lang w:val="en-GB"/>
        </w:rPr>
        <w:t xml:space="preserve"> equipped with only a RGB camera, moving this 3D scanning into the edge is mandatory</w:t>
      </w:r>
      <w:r w:rsidR="009B7943">
        <w:rPr>
          <w:rFonts w:ascii="Arial" w:hAnsi="Arial" w:cs="Arial"/>
          <w:lang w:val="en-GB"/>
        </w:rPr>
        <w:t>.</w:t>
      </w:r>
      <w:r w:rsidR="00531434">
        <w:rPr>
          <w:rFonts w:ascii="Arial" w:hAnsi="Arial" w:cs="Arial"/>
          <w:lang w:val="en-GB"/>
        </w:rPr>
        <w:t xml:space="preserve"> </w:t>
      </w:r>
      <w:r w:rsidR="009B7943">
        <w:rPr>
          <w:rFonts w:ascii="Arial" w:hAnsi="Arial" w:cs="Arial"/>
          <w:lang w:val="en-GB"/>
        </w:rPr>
        <w:t>This is especially critical when</w:t>
      </w:r>
      <w:r w:rsidR="003C02AF">
        <w:rPr>
          <w:rFonts w:ascii="Arial" w:hAnsi="Arial" w:cs="Arial"/>
          <w:lang w:val="en-GB"/>
        </w:rPr>
        <w:t xml:space="preserve"> the scale of th</w:t>
      </w:r>
      <w:r w:rsidR="009F514B">
        <w:rPr>
          <w:rFonts w:ascii="Arial" w:hAnsi="Arial" w:cs="Arial"/>
          <w:lang w:val="en-GB"/>
        </w:rPr>
        <w:t>e elements</w:t>
      </w:r>
      <w:r w:rsidR="009B7943">
        <w:rPr>
          <w:rFonts w:ascii="Arial" w:hAnsi="Arial" w:cs="Arial"/>
          <w:lang w:val="en-GB"/>
        </w:rPr>
        <w:t xml:space="preserve"> to be captured</w:t>
      </w:r>
      <w:r w:rsidR="003C02AF">
        <w:rPr>
          <w:rFonts w:ascii="Arial" w:hAnsi="Arial" w:cs="Arial"/>
          <w:lang w:val="en-GB"/>
        </w:rPr>
        <w:t xml:space="preserve"> is </w:t>
      </w:r>
      <w:r w:rsidR="009F514B">
        <w:rPr>
          <w:rFonts w:ascii="Arial" w:hAnsi="Arial" w:cs="Arial"/>
          <w:lang w:val="en-GB"/>
        </w:rPr>
        <w:t>large</w:t>
      </w:r>
      <w:r w:rsidR="003C02AF">
        <w:rPr>
          <w:rFonts w:ascii="Arial" w:hAnsi="Arial" w:cs="Arial"/>
          <w:lang w:val="en-GB"/>
        </w:rPr>
        <w:t>.</w:t>
      </w:r>
    </w:p>
    <w:p w14:paraId="742AFDFB" w14:textId="77777777" w:rsidR="003C02AF" w:rsidRDefault="003C02AF" w:rsidP="003C02AF">
      <w:pPr>
        <w:jc w:val="both"/>
        <w:rPr>
          <w:rFonts w:ascii="Arial" w:hAnsi="Arial" w:cs="Arial"/>
          <w:lang w:val="en-GB"/>
        </w:rPr>
      </w:pPr>
    </w:p>
    <w:p w14:paraId="5417E1CC" w14:textId="3409A1C5" w:rsidR="009B7943" w:rsidRDefault="003C02AF" w:rsidP="003C02AF">
      <w:pPr>
        <w:jc w:val="both"/>
        <w:rPr>
          <w:rFonts w:ascii="Arial" w:hAnsi="Arial" w:cs="Arial"/>
          <w:lang w:val="en-GB"/>
        </w:rPr>
      </w:pPr>
      <w:r>
        <w:rPr>
          <w:rFonts w:ascii="Arial" w:hAnsi="Arial" w:cs="Arial"/>
          <w:lang w:val="en-GB"/>
        </w:rPr>
        <w:t xml:space="preserve">The </w:t>
      </w:r>
      <w:r>
        <w:rPr>
          <w:rFonts w:ascii="Arial" w:hAnsi="Arial" w:cs="Arial"/>
          <w:lang w:val="en-GB"/>
        </w:rPr>
        <w:fldChar w:fldCharType="begin"/>
      </w:r>
      <w:r>
        <w:rPr>
          <w:rFonts w:ascii="Arial" w:hAnsi="Arial" w:cs="Arial"/>
          <w:lang w:val="en-GB"/>
        </w:rPr>
        <w:instrText xml:space="preserve"> REF _Ref71486656 \h  \* MERGEFORMAT </w:instrText>
      </w:r>
      <w:r>
        <w:rPr>
          <w:rFonts w:ascii="Arial" w:hAnsi="Arial" w:cs="Arial"/>
          <w:lang w:val="en-GB"/>
        </w:rPr>
      </w:r>
      <w:r>
        <w:rPr>
          <w:rFonts w:ascii="Arial" w:hAnsi="Arial" w:cs="Arial"/>
          <w:lang w:val="en-GB"/>
        </w:rPr>
        <w:fldChar w:fldCharType="separate"/>
      </w:r>
      <w:r w:rsidRPr="003C02AF">
        <w:rPr>
          <w:rFonts w:ascii="Arial" w:hAnsi="Arial" w:cs="Arial"/>
          <w:lang w:val="en-GB"/>
        </w:rPr>
        <w:t>Table 2</w:t>
      </w:r>
      <w:r w:rsidRPr="003C02AF">
        <w:rPr>
          <w:rFonts w:ascii="Arial" w:hAnsi="Arial" w:cs="Arial"/>
          <w:lang w:val="en-GB"/>
        </w:rPr>
        <w:noBreakHyphen/>
        <w:t>1</w:t>
      </w:r>
      <w:r>
        <w:rPr>
          <w:rFonts w:ascii="Arial" w:hAnsi="Arial" w:cs="Arial"/>
          <w:lang w:val="en-GB"/>
        </w:rPr>
        <w:fldChar w:fldCharType="end"/>
      </w:r>
      <w:r>
        <w:rPr>
          <w:rFonts w:ascii="Arial" w:hAnsi="Arial" w:cs="Arial"/>
          <w:lang w:val="en-GB"/>
        </w:rPr>
        <w:t xml:space="preserve"> lists the AR use cases described </w:t>
      </w:r>
      <w:r w:rsidRPr="003C02AF">
        <w:rPr>
          <w:rFonts w:ascii="Arial" w:hAnsi="Arial" w:cs="Arial"/>
          <w:lang w:val="en-GB"/>
        </w:rPr>
        <w:t>in TR 26.928 and in TR26.998</w:t>
      </w:r>
      <w:r>
        <w:rPr>
          <w:rFonts w:ascii="Arial" w:hAnsi="Arial" w:cs="Arial"/>
          <w:lang w:val="en-GB"/>
        </w:rPr>
        <w:t>. For each use case, the table specifies</w:t>
      </w:r>
      <w:r w:rsidR="009B7943">
        <w:rPr>
          <w:rFonts w:ascii="Arial" w:hAnsi="Arial" w:cs="Arial"/>
          <w:lang w:val="en-GB"/>
        </w:rPr>
        <w:t>:</w:t>
      </w:r>
    </w:p>
    <w:p w14:paraId="33A5C2A4" w14:textId="77777777" w:rsidR="009B7943" w:rsidRDefault="009B7943" w:rsidP="003C02AF">
      <w:pPr>
        <w:jc w:val="both"/>
        <w:rPr>
          <w:rFonts w:ascii="Arial" w:hAnsi="Arial" w:cs="Arial"/>
          <w:lang w:val="en-GB"/>
        </w:rPr>
      </w:pPr>
      <w:r>
        <w:rPr>
          <w:rFonts w:ascii="Arial" w:hAnsi="Arial" w:cs="Arial"/>
          <w:lang w:val="en-GB"/>
        </w:rPr>
        <w:t>-</w:t>
      </w:r>
      <w:r w:rsidR="003C02AF">
        <w:rPr>
          <w:rFonts w:ascii="Arial" w:hAnsi="Arial" w:cs="Arial"/>
          <w:lang w:val="en-GB"/>
        </w:rPr>
        <w:t xml:space="preserve"> </w:t>
      </w:r>
      <w:proofErr w:type="gramStart"/>
      <w:r w:rsidR="003C02AF">
        <w:rPr>
          <w:rFonts w:ascii="Arial" w:hAnsi="Arial" w:cs="Arial"/>
          <w:lang w:val="en-GB"/>
        </w:rPr>
        <w:t>the</w:t>
      </w:r>
      <w:proofErr w:type="gramEnd"/>
      <w:r w:rsidR="003C02AF">
        <w:rPr>
          <w:rFonts w:ascii="Arial" w:hAnsi="Arial" w:cs="Arial"/>
          <w:lang w:val="en-GB"/>
        </w:rPr>
        <w:t xml:space="preserve"> scale of the environment requiring 3D registration, </w:t>
      </w:r>
    </w:p>
    <w:p w14:paraId="69FC186E" w14:textId="708FCDDE" w:rsidR="009B7943" w:rsidRDefault="009B7943" w:rsidP="003C02AF">
      <w:pPr>
        <w:jc w:val="both"/>
        <w:rPr>
          <w:rFonts w:ascii="Arial" w:hAnsi="Arial" w:cs="Arial"/>
          <w:lang w:val="en-GB"/>
        </w:rPr>
      </w:pPr>
      <w:r>
        <w:rPr>
          <w:rFonts w:ascii="Arial" w:hAnsi="Arial" w:cs="Arial"/>
          <w:lang w:val="en-GB"/>
        </w:rPr>
        <w:t xml:space="preserve">- </w:t>
      </w:r>
      <w:proofErr w:type="gramStart"/>
      <w:r w:rsidR="003C02AF">
        <w:rPr>
          <w:rFonts w:ascii="Arial" w:hAnsi="Arial" w:cs="Arial"/>
          <w:lang w:val="en-GB"/>
        </w:rPr>
        <w:t>if</w:t>
      </w:r>
      <w:proofErr w:type="gramEnd"/>
      <w:r w:rsidR="003C02AF">
        <w:rPr>
          <w:rFonts w:ascii="Arial" w:hAnsi="Arial" w:cs="Arial"/>
          <w:lang w:val="en-GB"/>
        </w:rPr>
        <w:t xml:space="preserve"> this environment change</w:t>
      </w:r>
      <w:r w:rsidR="009F514B">
        <w:rPr>
          <w:rFonts w:ascii="Arial" w:hAnsi="Arial" w:cs="Arial"/>
          <w:lang w:val="en-GB"/>
        </w:rPr>
        <w:t>s</w:t>
      </w:r>
      <w:r w:rsidR="003C02AF">
        <w:rPr>
          <w:rFonts w:ascii="Arial" w:hAnsi="Arial" w:cs="Arial"/>
          <w:lang w:val="en-GB"/>
        </w:rPr>
        <w:t xml:space="preserve"> </w:t>
      </w:r>
      <w:r w:rsidR="00531434">
        <w:rPr>
          <w:rFonts w:ascii="Arial" w:hAnsi="Arial" w:cs="Arial"/>
          <w:lang w:val="en-GB"/>
        </w:rPr>
        <w:t>significantly</w:t>
      </w:r>
      <w:r w:rsidR="003C02AF">
        <w:rPr>
          <w:rFonts w:ascii="Arial" w:hAnsi="Arial" w:cs="Arial"/>
          <w:lang w:val="en-GB"/>
        </w:rPr>
        <w:t xml:space="preserve"> over time, </w:t>
      </w:r>
    </w:p>
    <w:p w14:paraId="5301B3FF" w14:textId="77777777" w:rsidR="009B7943" w:rsidRDefault="009B7943" w:rsidP="003C02AF">
      <w:pPr>
        <w:jc w:val="both"/>
        <w:rPr>
          <w:rFonts w:ascii="Arial" w:hAnsi="Arial" w:cs="Arial"/>
          <w:lang w:val="en-GB"/>
        </w:rPr>
      </w:pPr>
      <w:r>
        <w:rPr>
          <w:rFonts w:ascii="Arial" w:hAnsi="Arial" w:cs="Arial"/>
          <w:lang w:val="en-GB"/>
        </w:rPr>
        <w:t xml:space="preserve">- </w:t>
      </w:r>
      <w:proofErr w:type="gramStart"/>
      <w:r w:rsidR="003C02AF">
        <w:rPr>
          <w:rFonts w:ascii="Arial" w:hAnsi="Arial" w:cs="Arial"/>
          <w:lang w:val="en-GB"/>
        </w:rPr>
        <w:t>if</w:t>
      </w:r>
      <w:proofErr w:type="gramEnd"/>
      <w:r w:rsidR="003C02AF">
        <w:rPr>
          <w:rFonts w:ascii="Arial" w:hAnsi="Arial" w:cs="Arial"/>
          <w:lang w:val="en-GB"/>
        </w:rPr>
        <w:t xml:space="preserve"> the use case involves several users, and </w:t>
      </w:r>
    </w:p>
    <w:p w14:paraId="4F381FC4" w14:textId="54BD23BE" w:rsidR="009B7943" w:rsidRDefault="009B7943" w:rsidP="003C02AF">
      <w:pPr>
        <w:jc w:val="both"/>
        <w:rPr>
          <w:rFonts w:ascii="Arial" w:hAnsi="Arial" w:cs="Arial"/>
          <w:lang w:val="en-GB"/>
        </w:rPr>
      </w:pPr>
      <w:r>
        <w:rPr>
          <w:rFonts w:ascii="Arial" w:hAnsi="Arial" w:cs="Arial"/>
          <w:lang w:val="en-GB"/>
        </w:rPr>
        <w:t xml:space="preserve">- </w:t>
      </w:r>
      <w:proofErr w:type="gramStart"/>
      <w:r w:rsidR="003C02AF">
        <w:rPr>
          <w:rFonts w:ascii="Arial" w:hAnsi="Arial" w:cs="Arial"/>
          <w:lang w:val="en-GB"/>
        </w:rPr>
        <w:t>if</w:t>
      </w:r>
      <w:proofErr w:type="gramEnd"/>
      <w:r w:rsidR="003C02AF">
        <w:rPr>
          <w:rFonts w:ascii="Arial" w:hAnsi="Arial" w:cs="Arial"/>
          <w:lang w:val="en-GB"/>
        </w:rPr>
        <w:t xml:space="preserve"> it requires </w:t>
      </w:r>
      <w:r w:rsidR="00531434">
        <w:rPr>
          <w:rFonts w:ascii="Arial" w:hAnsi="Arial" w:cs="Arial"/>
          <w:lang w:val="en-GB"/>
        </w:rPr>
        <w:t xml:space="preserve">3D </w:t>
      </w:r>
      <w:r w:rsidR="003C02AF">
        <w:rPr>
          <w:rFonts w:ascii="Arial" w:hAnsi="Arial" w:cs="Arial"/>
          <w:lang w:val="en-GB"/>
        </w:rPr>
        <w:t>scan</w:t>
      </w:r>
      <w:r w:rsidR="00531434">
        <w:rPr>
          <w:rFonts w:ascii="Arial" w:hAnsi="Arial" w:cs="Arial"/>
          <w:lang w:val="en-GB"/>
        </w:rPr>
        <w:t>ning</w:t>
      </w:r>
      <w:r w:rsidR="003C02AF">
        <w:rPr>
          <w:rFonts w:ascii="Arial" w:hAnsi="Arial" w:cs="Arial"/>
          <w:lang w:val="en-GB"/>
        </w:rPr>
        <w:t xml:space="preserve"> </w:t>
      </w:r>
      <w:r w:rsidR="00531434">
        <w:rPr>
          <w:rFonts w:ascii="Arial" w:hAnsi="Arial" w:cs="Arial"/>
          <w:lang w:val="en-GB"/>
        </w:rPr>
        <w:t>of one or more</w:t>
      </w:r>
      <w:r w:rsidR="003C02AF">
        <w:rPr>
          <w:rFonts w:ascii="Arial" w:hAnsi="Arial" w:cs="Arial"/>
          <w:lang w:val="en-GB"/>
        </w:rPr>
        <w:t xml:space="preserve"> element</w:t>
      </w:r>
      <w:r w:rsidR="009F514B">
        <w:rPr>
          <w:rFonts w:ascii="Arial" w:hAnsi="Arial" w:cs="Arial"/>
          <w:lang w:val="en-GB"/>
        </w:rPr>
        <w:t>s</w:t>
      </w:r>
      <w:r w:rsidR="003C02AF">
        <w:rPr>
          <w:rFonts w:ascii="Arial" w:hAnsi="Arial" w:cs="Arial"/>
          <w:lang w:val="en-GB"/>
        </w:rPr>
        <w:t xml:space="preserve"> of the real world.</w:t>
      </w:r>
      <w:r w:rsidR="009F514B">
        <w:rPr>
          <w:rFonts w:ascii="Arial" w:hAnsi="Arial" w:cs="Arial"/>
          <w:lang w:val="en-GB"/>
        </w:rPr>
        <w:t xml:space="preserve"> </w:t>
      </w:r>
    </w:p>
    <w:p w14:paraId="01E27742" w14:textId="77777777" w:rsidR="009B7943" w:rsidRDefault="009B7943" w:rsidP="003C02AF">
      <w:pPr>
        <w:jc w:val="both"/>
        <w:rPr>
          <w:rFonts w:ascii="Arial" w:hAnsi="Arial" w:cs="Arial"/>
          <w:lang w:val="en-GB"/>
        </w:rPr>
      </w:pPr>
    </w:p>
    <w:p w14:paraId="4F17406C" w14:textId="47791652" w:rsidR="00647012" w:rsidRDefault="00531434" w:rsidP="00E53EA9">
      <w:pPr>
        <w:jc w:val="both"/>
        <w:rPr>
          <w:rFonts w:ascii="Arial" w:hAnsi="Arial" w:cs="Arial"/>
          <w:lang w:val="en-GB"/>
        </w:rPr>
      </w:pPr>
      <w:r>
        <w:rPr>
          <w:rFonts w:ascii="Arial" w:hAnsi="Arial" w:cs="Arial"/>
          <w:lang w:val="en-GB"/>
        </w:rPr>
        <w:t>Based on</w:t>
      </w:r>
      <w:r w:rsidR="009F514B">
        <w:rPr>
          <w:rFonts w:ascii="Arial" w:hAnsi="Arial" w:cs="Arial"/>
          <w:lang w:val="en-GB"/>
        </w:rPr>
        <w:t xml:space="preserve"> use case characteristics</w:t>
      </w:r>
      <w:r>
        <w:rPr>
          <w:rFonts w:ascii="Arial" w:hAnsi="Arial" w:cs="Arial"/>
          <w:lang w:val="en-GB"/>
        </w:rPr>
        <w:t xml:space="preserve"> described in the TR26.928</w:t>
      </w:r>
      <w:r w:rsidR="009F514B">
        <w:rPr>
          <w:rFonts w:ascii="Arial" w:hAnsi="Arial" w:cs="Arial"/>
          <w:lang w:val="en-GB"/>
        </w:rPr>
        <w:t>, the table show</w:t>
      </w:r>
      <w:r>
        <w:rPr>
          <w:rFonts w:ascii="Arial" w:hAnsi="Arial" w:cs="Arial"/>
          <w:lang w:val="en-GB"/>
        </w:rPr>
        <w:t>s</w:t>
      </w:r>
      <w:r w:rsidR="009F514B">
        <w:rPr>
          <w:rFonts w:ascii="Arial" w:hAnsi="Arial" w:cs="Arial"/>
          <w:lang w:val="en-GB"/>
        </w:rPr>
        <w:t xml:space="preserve"> </w:t>
      </w:r>
      <w:r w:rsidR="00597927">
        <w:rPr>
          <w:rFonts w:ascii="Arial" w:hAnsi="Arial" w:cs="Arial"/>
          <w:lang w:val="en-GB"/>
        </w:rPr>
        <w:t>the cases in which</w:t>
      </w:r>
      <w:r w:rsidR="009F514B">
        <w:rPr>
          <w:rFonts w:ascii="Arial" w:hAnsi="Arial" w:cs="Arial"/>
          <w:lang w:val="en-GB"/>
        </w:rPr>
        <w:t xml:space="preserve"> </w:t>
      </w:r>
      <w:r w:rsidR="00597927">
        <w:rPr>
          <w:rFonts w:ascii="Arial" w:hAnsi="Arial" w:cs="Arial"/>
          <w:lang w:val="en-GB"/>
        </w:rPr>
        <w:t>running spatial computing functions on</w:t>
      </w:r>
      <w:r w:rsidR="009F514B">
        <w:rPr>
          <w:rFonts w:ascii="Arial" w:hAnsi="Arial" w:cs="Arial"/>
          <w:lang w:val="en-GB"/>
        </w:rPr>
        <w:t xml:space="preserve"> the edge </w:t>
      </w:r>
      <w:r w:rsidR="00597927">
        <w:rPr>
          <w:rFonts w:ascii="Arial" w:hAnsi="Arial" w:cs="Arial"/>
          <w:lang w:val="en-GB"/>
        </w:rPr>
        <w:t>(</w:t>
      </w:r>
      <w:r w:rsidR="009F514B">
        <w:rPr>
          <w:rFonts w:ascii="Arial" w:hAnsi="Arial" w:cs="Arial"/>
          <w:lang w:val="en-GB"/>
        </w:rPr>
        <w:t xml:space="preserve">such as the </w:t>
      </w:r>
      <w:proofErr w:type="spellStart"/>
      <w:r w:rsidR="009F514B">
        <w:rPr>
          <w:rFonts w:ascii="Arial" w:hAnsi="Arial" w:cs="Arial"/>
          <w:lang w:val="en-GB"/>
        </w:rPr>
        <w:t>relocalization</w:t>
      </w:r>
      <w:proofErr w:type="spellEnd"/>
      <w:r w:rsidR="009F514B">
        <w:rPr>
          <w:rFonts w:ascii="Arial" w:hAnsi="Arial" w:cs="Arial"/>
          <w:lang w:val="en-GB"/>
        </w:rPr>
        <w:t xml:space="preserve"> or the 3D mapping</w:t>
      </w:r>
      <w:r w:rsidR="00597927">
        <w:rPr>
          <w:rFonts w:ascii="Arial" w:hAnsi="Arial" w:cs="Arial"/>
          <w:lang w:val="en-GB"/>
        </w:rPr>
        <w:t>) is recommended</w:t>
      </w:r>
      <w:r w:rsidR="009F514B">
        <w:rPr>
          <w:rFonts w:ascii="Arial" w:hAnsi="Arial" w:cs="Arial"/>
          <w:lang w:val="en-GB"/>
        </w:rPr>
        <w:t>.</w:t>
      </w:r>
      <w:r w:rsidR="003C02AF">
        <w:rPr>
          <w:rFonts w:ascii="Arial" w:hAnsi="Arial" w:cs="Arial"/>
          <w:lang w:val="en-GB"/>
        </w:rPr>
        <w:t xml:space="preserve">  </w:t>
      </w:r>
    </w:p>
    <w:p w14:paraId="4A0F48C6" w14:textId="77777777" w:rsidR="00647012" w:rsidRDefault="00647012" w:rsidP="00AA7EDB">
      <w:pPr>
        <w:rPr>
          <w:rFonts w:ascii="Arial" w:hAnsi="Arial" w:cs="Arial"/>
          <w:lang w:val="en-GB"/>
        </w:rPr>
      </w:pPr>
    </w:p>
    <w:tbl>
      <w:tblPr>
        <w:tblStyle w:val="TableauGrille4-Accentuation1"/>
        <w:tblW w:w="9493" w:type="dxa"/>
        <w:tblLayout w:type="fixed"/>
        <w:tblLook w:val="04A0" w:firstRow="1" w:lastRow="0" w:firstColumn="1" w:lastColumn="0" w:noHBand="0" w:noVBand="1"/>
      </w:tblPr>
      <w:tblGrid>
        <w:gridCol w:w="567"/>
        <w:gridCol w:w="2405"/>
        <w:gridCol w:w="1418"/>
        <w:gridCol w:w="1292"/>
        <w:gridCol w:w="994"/>
        <w:gridCol w:w="64"/>
        <w:gridCol w:w="1135"/>
        <w:gridCol w:w="1618"/>
      </w:tblGrid>
      <w:tr w:rsidR="003C02AF" w14:paraId="358EC5B9" w14:textId="1FF3179C" w:rsidTr="003C02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tcPr>
          <w:p w14:paraId="316DC27F" w14:textId="6FB335F4" w:rsidR="003C02AF" w:rsidRPr="00074AB1" w:rsidRDefault="003C02AF" w:rsidP="00AA7EDB">
            <w:pPr>
              <w:rPr>
                <w:rFonts w:ascii="Arial" w:hAnsi="Arial" w:cs="Arial"/>
                <w:sz w:val="20"/>
                <w:lang w:val="en-GB"/>
              </w:rPr>
            </w:pPr>
            <w:r w:rsidRPr="00074AB1">
              <w:rPr>
                <w:rFonts w:ascii="Arial" w:hAnsi="Arial" w:cs="Arial"/>
                <w:sz w:val="20"/>
                <w:lang w:val="en-GB"/>
              </w:rPr>
              <w:t>No</w:t>
            </w:r>
            <w:r w:rsidR="00531434">
              <w:rPr>
                <w:rFonts w:ascii="Arial" w:hAnsi="Arial" w:cs="Arial"/>
                <w:sz w:val="20"/>
                <w:lang w:val="en-GB"/>
              </w:rPr>
              <w:t>.</w:t>
            </w:r>
          </w:p>
        </w:tc>
        <w:tc>
          <w:tcPr>
            <w:tcW w:w="2405" w:type="dxa"/>
          </w:tcPr>
          <w:p w14:paraId="5ACB43FF" w14:textId="65D3FCE5" w:rsidR="003C02AF" w:rsidRPr="00074AB1" w:rsidRDefault="003C02AF" w:rsidP="00074AB1">
            <w:pPr>
              <w:cnfStyle w:val="100000000000" w:firstRow="1" w:lastRow="0" w:firstColumn="0" w:lastColumn="0" w:oddVBand="0" w:evenVBand="0" w:oddHBand="0" w:evenHBand="0" w:firstRowFirstColumn="0" w:firstRowLastColumn="0" w:lastRowFirstColumn="0" w:lastRowLastColumn="0"/>
              <w:rPr>
                <w:rFonts w:ascii="Arial" w:hAnsi="Arial" w:cs="Arial"/>
                <w:sz w:val="20"/>
                <w:lang w:val="en-GB"/>
              </w:rPr>
            </w:pPr>
            <w:r w:rsidRPr="00074AB1">
              <w:rPr>
                <w:rFonts w:ascii="Arial" w:hAnsi="Arial" w:cs="Arial"/>
                <w:sz w:val="20"/>
                <w:lang w:val="en-GB"/>
              </w:rPr>
              <w:t>Use Case</w:t>
            </w:r>
          </w:p>
        </w:tc>
        <w:tc>
          <w:tcPr>
            <w:tcW w:w="1418" w:type="dxa"/>
          </w:tcPr>
          <w:p w14:paraId="42FC80E0" w14:textId="2628C1F4" w:rsidR="003C02AF" w:rsidRPr="00074AB1" w:rsidRDefault="003C02AF" w:rsidP="00AA7EDB">
            <w:pPr>
              <w:cnfStyle w:val="100000000000" w:firstRow="1" w:lastRow="0" w:firstColumn="0" w:lastColumn="0" w:oddVBand="0" w:evenVBand="0" w:oddHBand="0" w:evenHBand="0" w:firstRowFirstColumn="0" w:firstRowLastColumn="0" w:lastRowFirstColumn="0" w:lastRowLastColumn="0"/>
              <w:rPr>
                <w:rFonts w:ascii="Arial" w:hAnsi="Arial" w:cs="Arial"/>
                <w:sz w:val="20"/>
                <w:lang w:val="en-GB"/>
              </w:rPr>
            </w:pPr>
            <w:proofErr w:type="spellStart"/>
            <w:r>
              <w:rPr>
                <w:rFonts w:ascii="Arial" w:hAnsi="Arial" w:cs="Arial"/>
                <w:sz w:val="20"/>
                <w:lang w:val="en-GB"/>
              </w:rPr>
              <w:t>Registration</w:t>
            </w:r>
            <w:r w:rsidRPr="00074AB1">
              <w:rPr>
                <w:rFonts w:ascii="Arial" w:hAnsi="Arial" w:cs="Arial"/>
                <w:sz w:val="20"/>
                <w:lang w:val="en-GB"/>
              </w:rPr>
              <w:t>Scale</w:t>
            </w:r>
            <w:proofErr w:type="spellEnd"/>
          </w:p>
        </w:tc>
        <w:tc>
          <w:tcPr>
            <w:tcW w:w="1292" w:type="dxa"/>
          </w:tcPr>
          <w:p w14:paraId="6BE8F926" w14:textId="0B5A2E38" w:rsidR="003C02AF" w:rsidRPr="00074AB1" w:rsidRDefault="003C02AF" w:rsidP="00BF2C59">
            <w:pPr>
              <w:cnfStyle w:val="100000000000" w:firstRow="1" w:lastRow="0" w:firstColumn="0" w:lastColumn="0" w:oddVBand="0" w:evenVBand="0" w:oddHBand="0" w:evenHBand="0" w:firstRowFirstColumn="0" w:firstRowLastColumn="0" w:lastRowFirstColumn="0" w:lastRowLastColumn="0"/>
              <w:rPr>
                <w:rFonts w:ascii="Arial" w:hAnsi="Arial" w:cs="Arial"/>
                <w:sz w:val="20"/>
                <w:lang w:val="en-GB"/>
              </w:rPr>
            </w:pPr>
            <w:r w:rsidRPr="00074AB1">
              <w:rPr>
                <w:rFonts w:ascii="Arial" w:hAnsi="Arial" w:cs="Arial"/>
                <w:sz w:val="20"/>
                <w:lang w:val="en-GB"/>
              </w:rPr>
              <w:t>Chang</w:t>
            </w:r>
            <w:r>
              <w:rPr>
                <w:rFonts w:ascii="Arial" w:hAnsi="Arial" w:cs="Arial"/>
                <w:sz w:val="20"/>
                <w:lang w:val="en-GB"/>
              </w:rPr>
              <w:t>e in the real world</w:t>
            </w:r>
            <w:r w:rsidRPr="00074AB1">
              <w:rPr>
                <w:rFonts w:ascii="Arial" w:hAnsi="Arial" w:cs="Arial"/>
                <w:sz w:val="20"/>
                <w:lang w:val="en-GB"/>
              </w:rPr>
              <w:t xml:space="preserve"> over time</w:t>
            </w:r>
          </w:p>
        </w:tc>
        <w:tc>
          <w:tcPr>
            <w:tcW w:w="1058" w:type="dxa"/>
            <w:gridSpan w:val="2"/>
          </w:tcPr>
          <w:p w14:paraId="71CB2D41" w14:textId="73C1CE26" w:rsidR="003C02AF" w:rsidRPr="00074AB1" w:rsidRDefault="003C02AF" w:rsidP="00AA7EDB">
            <w:pPr>
              <w:cnfStyle w:val="100000000000" w:firstRow="1" w:lastRow="0" w:firstColumn="0" w:lastColumn="0" w:oddVBand="0" w:evenVBand="0" w:oddHBand="0" w:evenHBand="0" w:firstRowFirstColumn="0" w:firstRowLastColumn="0" w:lastRowFirstColumn="0" w:lastRowLastColumn="0"/>
              <w:rPr>
                <w:rFonts w:ascii="Arial" w:hAnsi="Arial" w:cs="Arial"/>
                <w:sz w:val="20"/>
                <w:lang w:val="en-GB"/>
              </w:rPr>
            </w:pPr>
            <w:r w:rsidRPr="00074AB1">
              <w:rPr>
                <w:rFonts w:ascii="Arial" w:hAnsi="Arial" w:cs="Arial"/>
                <w:sz w:val="20"/>
                <w:lang w:val="en-GB"/>
              </w:rPr>
              <w:t>Multi-user</w:t>
            </w:r>
          </w:p>
        </w:tc>
        <w:tc>
          <w:tcPr>
            <w:tcW w:w="1135" w:type="dxa"/>
          </w:tcPr>
          <w:p w14:paraId="63AB1699" w14:textId="695B61FE" w:rsidR="003C02AF" w:rsidRPr="00074AB1" w:rsidRDefault="003C02AF" w:rsidP="00AA7EDB">
            <w:pPr>
              <w:cnfStyle w:val="100000000000" w:firstRow="1" w:lastRow="0" w:firstColumn="0" w:lastColumn="0" w:oddVBand="0" w:evenVBand="0" w:oddHBand="0" w:evenHBand="0" w:firstRowFirstColumn="0" w:firstRowLastColumn="0" w:lastRowFirstColumn="0" w:lastRowLastColumn="0"/>
              <w:rPr>
                <w:rFonts w:ascii="Arial" w:hAnsi="Arial" w:cs="Arial"/>
                <w:sz w:val="20"/>
                <w:lang w:val="en-GB"/>
              </w:rPr>
            </w:pPr>
            <w:r w:rsidRPr="00074AB1">
              <w:rPr>
                <w:rFonts w:ascii="Arial" w:hAnsi="Arial" w:cs="Arial"/>
                <w:sz w:val="20"/>
                <w:lang w:val="en-GB"/>
              </w:rPr>
              <w:t>3D scanning</w:t>
            </w:r>
          </w:p>
        </w:tc>
        <w:tc>
          <w:tcPr>
            <w:tcW w:w="1618" w:type="dxa"/>
          </w:tcPr>
          <w:p w14:paraId="4BDD7418" w14:textId="36A89B75" w:rsidR="003C02AF" w:rsidRPr="00074AB1" w:rsidRDefault="003C02AF" w:rsidP="00AA7EDB">
            <w:pPr>
              <w:cnfStyle w:val="100000000000" w:firstRow="1" w:lastRow="0" w:firstColumn="0" w:lastColumn="0" w:oddVBand="0" w:evenVBand="0" w:oddHBand="0" w:evenHBand="0" w:firstRowFirstColumn="0" w:firstRowLastColumn="0" w:lastRowFirstColumn="0" w:lastRowLastColumn="0"/>
              <w:rPr>
                <w:rFonts w:ascii="Arial" w:hAnsi="Arial" w:cs="Arial"/>
                <w:sz w:val="20"/>
                <w:lang w:val="en-GB"/>
              </w:rPr>
            </w:pPr>
            <w:r>
              <w:rPr>
                <w:rFonts w:ascii="Arial" w:hAnsi="Arial" w:cs="Arial"/>
                <w:sz w:val="20"/>
                <w:lang w:val="en-GB"/>
              </w:rPr>
              <w:t xml:space="preserve">Spatial computing </w:t>
            </w:r>
            <w:r w:rsidR="009B7943">
              <w:rPr>
                <w:rFonts w:ascii="Arial" w:hAnsi="Arial" w:cs="Arial"/>
                <w:sz w:val="20"/>
                <w:lang w:val="en-GB"/>
              </w:rPr>
              <w:t>on</w:t>
            </w:r>
            <w:r>
              <w:rPr>
                <w:rFonts w:ascii="Arial" w:hAnsi="Arial" w:cs="Arial"/>
                <w:sz w:val="20"/>
                <w:lang w:val="en-GB"/>
              </w:rPr>
              <w:t xml:space="preserve"> edge recommended</w:t>
            </w:r>
          </w:p>
        </w:tc>
      </w:tr>
      <w:tr w:rsidR="003C02AF" w14:paraId="749B1068" w14:textId="09BB8DF2" w:rsidTr="003C02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tcPr>
          <w:p w14:paraId="41441164" w14:textId="50006F37" w:rsidR="003C02AF" w:rsidRPr="003C02AF" w:rsidRDefault="003C02AF" w:rsidP="00AA7EDB">
            <w:pPr>
              <w:rPr>
                <w:rFonts w:ascii="Arial" w:hAnsi="Arial" w:cs="Arial"/>
                <w:b w:val="0"/>
                <w:sz w:val="22"/>
                <w:lang w:val="en-GB"/>
              </w:rPr>
            </w:pPr>
            <w:r w:rsidRPr="003C02AF">
              <w:rPr>
                <w:rFonts w:ascii="Arial" w:hAnsi="Arial" w:cs="Arial"/>
                <w:b w:val="0"/>
                <w:sz w:val="22"/>
                <w:lang w:val="en-GB"/>
              </w:rPr>
              <w:t>1</w:t>
            </w:r>
          </w:p>
        </w:tc>
        <w:tc>
          <w:tcPr>
            <w:tcW w:w="2405" w:type="dxa"/>
          </w:tcPr>
          <w:p w14:paraId="6B5BF23B" w14:textId="0B762F47" w:rsidR="003C02AF" w:rsidRPr="00074AB1" w:rsidRDefault="003C02AF" w:rsidP="00074AB1">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sidRPr="00074AB1">
              <w:rPr>
                <w:rFonts w:ascii="Arial" w:eastAsia="MS Mincho" w:hAnsi="Arial" w:cs="Arial"/>
                <w:sz w:val="22"/>
              </w:rPr>
              <w:t>3D Image Messaging</w:t>
            </w:r>
          </w:p>
        </w:tc>
        <w:tc>
          <w:tcPr>
            <w:tcW w:w="1418" w:type="dxa"/>
          </w:tcPr>
          <w:p w14:paraId="4168B785" w14:textId="632EAA39" w:rsidR="003C02AF" w:rsidRPr="00074AB1" w:rsidRDefault="003C02AF" w:rsidP="00AA7ED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Room scale</w:t>
            </w:r>
          </w:p>
        </w:tc>
        <w:tc>
          <w:tcPr>
            <w:tcW w:w="1292" w:type="dxa"/>
          </w:tcPr>
          <w:p w14:paraId="69554D58" w14:textId="3C024C43" w:rsidR="003C02AF" w:rsidRPr="00074AB1" w:rsidRDefault="003C02AF" w:rsidP="00AA7ED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Low</w:t>
            </w:r>
          </w:p>
        </w:tc>
        <w:tc>
          <w:tcPr>
            <w:tcW w:w="994" w:type="dxa"/>
          </w:tcPr>
          <w:p w14:paraId="3C6796AE" w14:textId="34DACBA0" w:rsidR="003C02AF" w:rsidRPr="00074AB1" w:rsidRDefault="003C02AF" w:rsidP="00AA7ED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Yes</w:t>
            </w:r>
          </w:p>
        </w:tc>
        <w:tc>
          <w:tcPr>
            <w:tcW w:w="1199" w:type="dxa"/>
            <w:gridSpan w:val="2"/>
          </w:tcPr>
          <w:p w14:paraId="0885159E" w14:textId="5AF49164" w:rsidR="003C02AF" w:rsidRPr="00074AB1" w:rsidRDefault="003C02AF" w:rsidP="00DC6E1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Object</w:t>
            </w:r>
          </w:p>
        </w:tc>
        <w:tc>
          <w:tcPr>
            <w:tcW w:w="1618" w:type="dxa"/>
          </w:tcPr>
          <w:p w14:paraId="7B412C7E" w14:textId="353FBC7C" w:rsidR="003C02AF" w:rsidRDefault="003C02AF" w:rsidP="00DC6E1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Probably</w:t>
            </w:r>
          </w:p>
        </w:tc>
      </w:tr>
      <w:tr w:rsidR="003C02AF" w14:paraId="42E2254A" w14:textId="0E54C4BA" w:rsidTr="003C02AF">
        <w:tc>
          <w:tcPr>
            <w:cnfStyle w:val="001000000000" w:firstRow="0" w:lastRow="0" w:firstColumn="1" w:lastColumn="0" w:oddVBand="0" w:evenVBand="0" w:oddHBand="0" w:evenHBand="0" w:firstRowFirstColumn="0" w:firstRowLastColumn="0" w:lastRowFirstColumn="0" w:lastRowLastColumn="0"/>
            <w:tcW w:w="567" w:type="dxa"/>
          </w:tcPr>
          <w:p w14:paraId="7BD166F4" w14:textId="3BB76234" w:rsidR="003C02AF" w:rsidRPr="003C02AF" w:rsidRDefault="003C02AF" w:rsidP="00AA7EDB">
            <w:pPr>
              <w:rPr>
                <w:rFonts w:ascii="Arial" w:hAnsi="Arial" w:cs="Arial"/>
                <w:b w:val="0"/>
                <w:sz w:val="22"/>
                <w:lang w:val="en-GB"/>
              </w:rPr>
            </w:pPr>
            <w:r w:rsidRPr="003C02AF">
              <w:rPr>
                <w:rFonts w:ascii="Arial" w:hAnsi="Arial" w:cs="Arial"/>
                <w:b w:val="0"/>
                <w:sz w:val="22"/>
                <w:lang w:val="en-GB"/>
              </w:rPr>
              <w:t>2</w:t>
            </w:r>
          </w:p>
        </w:tc>
        <w:tc>
          <w:tcPr>
            <w:tcW w:w="2405" w:type="dxa"/>
          </w:tcPr>
          <w:p w14:paraId="2B67A48A" w14:textId="260C42B6" w:rsidR="003C02AF" w:rsidRPr="00074AB1" w:rsidRDefault="003C02AF" w:rsidP="00074AB1">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sidRPr="00074AB1">
              <w:rPr>
                <w:rFonts w:ascii="Arial" w:hAnsi="Arial" w:cs="Arial"/>
                <w:sz w:val="22"/>
                <w:lang w:val="en-GB"/>
              </w:rPr>
              <w:t>AR Sharing</w:t>
            </w:r>
          </w:p>
        </w:tc>
        <w:tc>
          <w:tcPr>
            <w:tcW w:w="1418" w:type="dxa"/>
          </w:tcPr>
          <w:p w14:paraId="42200C63" w14:textId="48C4D072" w:rsidR="003C02AF" w:rsidRPr="00074AB1" w:rsidRDefault="003C02AF" w:rsidP="00AA7ED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Room scale</w:t>
            </w:r>
          </w:p>
        </w:tc>
        <w:tc>
          <w:tcPr>
            <w:tcW w:w="1292" w:type="dxa"/>
          </w:tcPr>
          <w:p w14:paraId="62880C07" w14:textId="5B7F7DE2" w:rsidR="003C02AF" w:rsidRPr="00074AB1" w:rsidRDefault="003C02AF" w:rsidP="00AA7ED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Low</w:t>
            </w:r>
          </w:p>
        </w:tc>
        <w:tc>
          <w:tcPr>
            <w:tcW w:w="994" w:type="dxa"/>
          </w:tcPr>
          <w:p w14:paraId="0D90E4A2" w14:textId="0DE9445A" w:rsidR="003C02AF" w:rsidRPr="00074AB1" w:rsidRDefault="003C02AF" w:rsidP="00AA7ED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Yes</w:t>
            </w:r>
          </w:p>
        </w:tc>
        <w:tc>
          <w:tcPr>
            <w:tcW w:w="1199" w:type="dxa"/>
            <w:gridSpan w:val="2"/>
          </w:tcPr>
          <w:p w14:paraId="18424F1F" w14:textId="0448CC27" w:rsidR="003C02AF" w:rsidRPr="00074AB1" w:rsidRDefault="003C02AF" w:rsidP="00DC6E1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No</w:t>
            </w:r>
          </w:p>
        </w:tc>
        <w:tc>
          <w:tcPr>
            <w:tcW w:w="1618" w:type="dxa"/>
          </w:tcPr>
          <w:p w14:paraId="650BDD39" w14:textId="713BDAFA" w:rsidR="003C02AF" w:rsidRDefault="003C02AF" w:rsidP="00DC6E1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No</w:t>
            </w:r>
          </w:p>
        </w:tc>
      </w:tr>
      <w:tr w:rsidR="003C02AF" w14:paraId="0BDD52C8" w14:textId="1332C2C1" w:rsidTr="003C02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tcPr>
          <w:p w14:paraId="78BD573B" w14:textId="2CE8107A" w:rsidR="003C02AF" w:rsidRPr="003C02AF" w:rsidRDefault="003C02AF" w:rsidP="00AA7EDB">
            <w:pPr>
              <w:rPr>
                <w:rFonts w:ascii="Arial" w:hAnsi="Arial" w:cs="Arial"/>
                <w:b w:val="0"/>
                <w:sz w:val="22"/>
                <w:lang w:val="en-GB"/>
              </w:rPr>
            </w:pPr>
            <w:r w:rsidRPr="003C02AF">
              <w:rPr>
                <w:rFonts w:ascii="Arial" w:eastAsia="MS Mincho" w:hAnsi="Arial" w:cs="Arial"/>
                <w:b w:val="0"/>
                <w:sz w:val="22"/>
              </w:rPr>
              <w:t>4</w:t>
            </w:r>
          </w:p>
        </w:tc>
        <w:tc>
          <w:tcPr>
            <w:tcW w:w="2405" w:type="dxa"/>
          </w:tcPr>
          <w:p w14:paraId="12C859FD" w14:textId="63E27543" w:rsidR="003C02AF" w:rsidRPr="00074AB1" w:rsidRDefault="003C02AF" w:rsidP="00074AB1">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sidRPr="00074AB1">
              <w:rPr>
                <w:rFonts w:ascii="Arial" w:eastAsia="MS Mincho" w:hAnsi="Arial" w:cs="Arial"/>
                <w:sz w:val="22"/>
              </w:rPr>
              <w:t>Emotional Streaming</w:t>
            </w:r>
          </w:p>
        </w:tc>
        <w:tc>
          <w:tcPr>
            <w:tcW w:w="1418" w:type="dxa"/>
          </w:tcPr>
          <w:p w14:paraId="2B30F396" w14:textId="6109E507" w:rsidR="003C02AF" w:rsidRPr="00074AB1" w:rsidRDefault="003C02AF" w:rsidP="00074AB1">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Room or building scale</w:t>
            </w:r>
          </w:p>
        </w:tc>
        <w:tc>
          <w:tcPr>
            <w:tcW w:w="1292" w:type="dxa"/>
          </w:tcPr>
          <w:p w14:paraId="0FFD8F92" w14:textId="24F780BD" w:rsidR="003C02AF" w:rsidRPr="00074AB1" w:rsidRDefault="003C02AF" w:rsidP="00AA7ED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Low</w:t>
            </w:r>
          </w:p>
        </w:tc>
        <w:tc>
          <w:tcPr>
            <w:tcW w:w="994" w:type="dxa"/>
          </w:tcPr>
          <w:p w14:paraId="332AD69D" w14:textId="467F3CE6" w:rsidR="003C02AF" w:rsidRPr="00074AB1" w:rsidRDefault="003C02AF" w:rsidP="00AA7ED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Yes</w:t>
            </w:r>
          </w:p>
        </w:tc>
        <w:tc>
          <w:tcPr>
            <w:tcW w:w="1199" w:type="dxa"/>
            <w:gridSpan w:val="2"/>
          </w:tcPr>
          <w:p w14:paraId="0D7991DC" w14:textId="4EE3F130" w:rsidR="003C02AF" w:rsidRPr="00074AB1" w:rsidRDefault="00531434" w:rsidP="00DC6E1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U</w:t>
            </w:r>
            <w:r w:rsidR="003C02AF">
              <w:rPr>
                <w:rFonts w:ascii="Arial" w:hAnsi="Arial" w:cs="Arial"/>
                <w:sz w:val="22"/>
                <w:lang w:val="en-GB"/>
              </w:rPr>
              <w:t>ser</w:t>
            </w:r>
          </w:p>
        </w:tc>
        <w:tc>
          <w:tcPr>
            <w:tcW w:w="1618" w:type="dxa"/>
          </w:tcPr>
          <w:p w14:paraId="1D6620EF" w14:textId="6A7E6186" w:rsidR="003C02AF" w:rsidRDefault="003C02AF" w:rsidP="00DC6E1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Yes</w:t>
            </w:r>
          </w:p>
        </w:tc>
      </w:tr>
      <w:tr w:rsidR="003C02AF" w14:paraId="522D3E9F" w14:textId="720A3ADA" w:rsidTr="003C02AF">
        <w:tc>
          <w:tcPr>
            <w:cnfStyle w:val="001000000000" w:firstRow="0" w:lastRow="0" w:firstColumn="1" w:lastColumn="0" w:oddVBand="0" w:evenVBand="0" w:oddHBand="0" w:evenHBand="0" w:firstRowFirstColumn="0" w:firstRowLastColumn="0" w:lastRowFirstColumn="0" w:lastRowLastColumn="0"/>
            <w:tcW w:w="567" w:type="dxa"/>
          </w:tcPr>
          <w:p w14:paraId="44BD7C6D" w14:textId="01B97238" w:rsidR="003C02AF" w:rsidRPr="003C02AF" w:rsidRDefault="003C02AF" w:rsidP="00AA7EDB">
            <w:pPr>
              <w:rPr>
                <w:rFonts w:ascii="Arial" w:hAnsi="Arial" w:cs="Arial"/>
                <w:b w:val="0"/>
                <w:sz w:val="22"/>
                <w:lang w:val="en-GB"/>
              </w:rPr>
            </w:pPr>
            <w:r w:rsidRPr="003C02AF">
              <w:rPr>
                <w:rFonts w:ascii="Arial" w:hAnsi="Arial" w:cs="Arial"/>
                <w:b w:val="0"/>
                <w:sz w:val="22"/>
                <w:lang w:val="en-GB"/>
              </w:rPr>
              <w:t>7</w:t>
            </w:r>
          </w:p>
        </w:tc>
        <w:tc>
          <w:tcPr>
            <w:tcW w:w="2405" w:type="dxa"/>
          </w:tcPr>
          <w:p w14:paraId="345B3D29" w14:textId="00A0BFC9" w:rsidR="003C02AF" w:rsidRPr="00074AB1" w:rsidRDefault="003C02AF" w:rsidP="00074AB1">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sidRPr="00074AB1">
              <w:rPr>
                <w:rFonts w:ascii="Arial" w:eastAsia="MS Mincho" w:hAnsi="Arial" w:cs="Arial"/>
                <w:sz w:val="22"/>
              </w:rPr>
              <w:t>Real-time 3D Communication</w:t>
            </w:r>
          </w:p>
        </w:tc>
        <w:tc>
          <w:tcPr>
            <w:tcW w:w="1418" w:type="dxa"/>
          </w:tcPr>
          <w:p w14:paraId="2B462663" w14:textId="29EEE29F" w:rsidR="003C02AF" w:rsidRPr="00074AB1" w:rsidRDefault="00597927" w:rsidP="00AA7ED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User</w:t>
            </w:r>
            <w:r w:rsidR="003C02AF">
              <w:rPr>
                <w:rFonts w:ascii="Arial" w:hAnsi="Arial" w:cs="Arial"/>
                <w:sz w:val="22"/>
                <w:lang w:val="en-GB"/>
              </w:rPr>
              <w:t xml:space="preserve"> scale</w:t>
            </w:r>
          </w:p>
        </w:tc>
        <w:tc>
          <w:tcPr>
            <w:tcW w:w="1292" w:type="dxa"/>
          </w:tcPr>
          <w:p w14:paraId="3D3B6B4C" w14:textId="55313F04" w:rsidR="003C02AF" w:rsidRPr="00074AB1" w:rsidRDefault="003C02AF" w:rsidP="00AA7ED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Low</w:t>
            </w:r>
          </w:p>
        </w:tc>
        <w:tc>
          <w:tcPr>
            <w:tcW w:w="994" w:type="dxa"/>
          </w:tcPr>
          <w:p w14:paraId="54F1C149" w14:textId="44D58A7C" w:rsidR="003C02AF" w:rsidRPr="00074AB1" w:rsidRDefault="003C02AF" w:rsidP="00AA7ED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Yes</w:t>
            </w:r>
          </w:p>
        </w:tc>
        <w:tc>
          <w:tcPr>
            <w:tcW w:w="1199" w:type="dxa"/>
            <w:gridSpan w:val="2"/>
          </w:tcPr>
          <w:p w14:paraId="2B901974" w14:textId="58C1941E" w:rsidR="003C02AF" w:rsidRPr="00074AB1" w:rsidRDefault="003C02AF" w:rsidP="00DC6E1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No</w:t>
            </w:r>
          </w:p>
        </w:tc>
        <w:tc>
          <w:tcPr>
            <w:tcW w:w="1618" w:type="dxa"/>
          </w:tcPr>
          <w:p w14:paraId="0D80A8B9" w14:textId="28FC5D09" w:rsidR="003C02AF" w:rsidRDefault="003C02AF" w:rsidP="00DC6E1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No</w:t>
            </w:r>
          </w:p>
        </w:tc>
      </w:tr>
      <w:tr w:rsidR="003C02AF" w14:paraId="4F96FAEA" w14:textId="1BD5677F" w:rsidTr="003C02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tcPr>
          <w:p w14:paraId="2CC83E8B" w14:textId="46A7654E" w:rsidR="003C02AF" w:rsidRPr="003C02AF" w:rsidRDefault="003C02AF" w:rsidP="00AA7EDB">
            <w:pPr>
              <w:rPr>
                <w:rFonts w:ascii="Arial" w:hAnsi="Arial" w:cs="Arial"/>
                <w:b w:val="0"/>
                <w:sz w:val="22"/>
                <w:lang w:val="en-GB"/>
              </w:rPr>
            </w:pPr>
            <w:r w:rsidRPr="003C02AF">
              <w:rPr>
                <w:rFonts w:ascii="Arial" w:hAnsi="Arial" w:cs="Arial"/>
                <w:b w:val="0"/>
                <w:sz w:val="22"/>
                <w:lang w:val="en-GB"/>
              </w:rPr>
              <w:t>8</w:t>
            </w:r>
          </w:p>
        </w:tc>
        <w:tc>
          <w:tcPr>
            <w:tcW w:w="2405" w:type="dxa"/>
          </w:tcPr>
          <w:p w14:paraId="191419BD" w14:textId="0E72E3D3" w:rsidR="003C02AF" w:rsidRPr="00074AB1" w:rsidRDefault="003C02AF" w:rsidP="00074AB1">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sidRPr="00074AB1">
              <w:rPr>
                <w:rFonts w:ascii="Arial" w:eastAsia="MS Mincho" w:hAnsi="Arial" w:cs="Arial"/>
                <w:sz w:val="22"/>
              </w:rPr>
              <w:t>AR guided assistant at remote location (industrial services)</w:t>
            </w:r>
          </w:p>
        </w:tc>
        <w:tc>
          <w:tcPr>
            <w:tcW w:w="1418" w:type="dxa"/>
          </w:tcPr>
          <w:p w14:paraId="332C26D3" w14:textId="18B4E2AF" w:rsidR="003C02AF" w:rsidRPr="00074AB1" w:rsidRDefault="001E6E77" w:rsidP="00AA7ED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Factory</w:t>
            </w:r>
            <w:r w:rsidR="003C02AF">
              <w:rPr>
                <w:rFonts w:ascii="Arial" w:hAnsi="Arial" w:cs="Arial"/>
                <w:sz w:val="22"/>
                <w:lang w:val="en-GB"/>
              </w:rPr>
              <w:t xml:space="preserve"> scale</w:t>
            </w:r>
          </w:p>
        </w:tc>
        <w:tc>
          <w:tcPr>
            <w:tcW w:w="1292" w:type="dxa"/>
          </w:tcPr>
          <w:p w14:paraId="3FDA4B36" w14:textId="25EB2EBD" w:rsidR="003C02AF" w:rsidRPr="00074AB1" w:rsidRDefault="001E6E77" w:rsidP="00AA7ED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High</w:t>
            </w:r>
          </w:p>
        </w:tc>
        <w:tc>
          <w:tcPr>
            <w:tcW w:w="994" w:type="dxa"/>
          </w:tcPr>
          <w:p w14:paraId="2A27A225" w14:textId="66F11408" w:rsidR="003C02AF" w:rsidRPr="00074AB1" w:rsidRDefault="003C02AF" w:rsidP="00AA7ED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Yes</w:t>
            </w:r>
          </w:p>
        </w:tc>
        <w:tc>
          <w:tcPr>
            <w:tcW w:w="1199" w:type="dxa"/>
            <w:gridSpan w:val="2"/>
          </w:tcPr>
          <w:p w14:paraId="3484394C" w14:textId="70DC64A8" w:rsidR="003C02AF" w:rsidRPr="00074AB1" w:rsidRDefault="001E6E77" w:rsidP="00DC6E1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Machines</w:t>
            </w:r>
          </w:p>
        </w:tc>
        <w:tc>
          <w:tcPr>
            <w:tcW w:w="1618" w:type="dxa"/>
          </w:tcPr>
          <w:p w14:paraId="64F04601" w14:textId="2E1C11B2" w:rsidR="003C02AF" w:rsidRDefault="001E6E77" w:rsidP="00DC6E1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Yes</w:t>
            </w:r>
          </w:p>
        </w:tc>
      </w:tr>
      <w:tr w:rsidR="003C02AF" w14:paraId="0B145715" w14:textId="70BA9084" w:rsidTr="003C02AF">
        <w:tc>
          <w:tcPr>
            <w:cnfStyle w:val="001000000000" w:firstRow="0" w:lastRow="0" w:firstColumn="1" w:lastColumn="0" w:oddVBand="0" w:evenVBand="0" w:oddHBand="0" w:evenHBand="0" w:firstRowFirstColumn="0" w:firstRowLastColumn="0" w:lastRowFirstColumn="0" w:lastRowLastColumn="0"/>
            <w:tcW w:w="567" w:type="dxa"/>
          </w:tcPr>
          <w:p w14:paraId="6E24C8D5" w14:textId="689ADFC1" w:rsidR="003C02AF" w:rsidRPr="003C02AF" w:rsidRDefault="003C02AF" w:rsidP="00AA7EDB">
            <w:pPr>
              <w:rPr>
                <w:rFonts w:ascii="Arial" w:hAnsi="Arial" w:cs="Arial"/>
                <w:b w:val="0"/>
                <w:sz w:val="22"/>
                <w:lang w:val="en-GB"/>
              </w:rPr>
            </w:pPr>
            <w:r w:rsidRPr="003C02AF">
              <w:rPr>
                <w:rFonts w:ascii="Arial" w:hAnsi="Arial" w:cs="Arial"/>
                <w:b w:val="0"/>
                <w:sz w:val="22"/>
                <w:lang w:val="en-GB"/>
              </w:rPr>
              <w:t>9</w:t>
            </w:r>
          </w:p>
        </w:tc>
        <w:tc>
          <w:tcPr>
            <w:tcW w:w="2405" w:type="dxa"/>
          </w:tcPr>
          <w:p w14:paraId="14398DD1" w14:textId="048E8E7C" w:rsidR="003C02AF" w:rsidRPr="00074AB1" w:rsidRDefault="003C02AF" w:rsidP="00074AB1">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sidRPr="00074AB1">
              <w:rPr>
                <w:rFonts w:ascii="Arial" w:eastAsia="MS Mincho" w:hAnsi="Arial" w:cs="Arial"/>
                <w:sz w:val="22"/>
              </w:rPr>
              <w:t>Police Critical Mission with AR</w:t>
            </w:r>
          </w:p>
        </w:tc>
        <w:tc>
          <w:tcPr>
            <w:tcW w:w="1418" w:type="dxa"/>
          </w:tcPr>
          <w:p w14:paraId="7F0236E8" w14:textId="449346B2" w:rsidR="003C02AF" w:rsidRPr="00074AB1" w:rsidRDefault="003C02AF" w:rsidP="00AA7ED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sidRPr="00074AB1">
              <w:rPr>
                <w:rFonts w:ascii="Arial" w:hAnsi="Arial" w:cs="Arial"/>
                <w:sz w:val="22"/>
                <w:lang w:val="en-GB"/>
              </w:rPr>
              <w:t>B</w:t>
            </w:r>
            <w:r>
              <w:rPr>
                <w:rFonts w:ascii="Arial" w:hAnsi="Arial" w:cs="Arial"/>
                <w:sz w:val="22"/>
                <w:lang w:val="en-GB"/>
              </w:rPr>
              <w:t xml:space="preserve">uilding </w:t>
            </w:r>
            <w:r w:rsidRPr="00074AB1">
              <w:rPr>
                <w:rFonts w:ascii="Arial" w:hAnsi="Arial" w:cs="Arial"/>
                <w:sz w:val="22"/>
                <w:lang w:val="en-GB"/>
              </w:rPr>
              <w:t>scale</w:t>
            </w:r>
          </w:p>
        </w:tc>
        <w:tc>
          <w:tcPr>
            <w:tcW w:w="1292" w:type="dxa"/>
          </w:tcPr>
          <w:p w14:paraId="13015407" w14:textId="7989E78F" w:rsidR="003C02AF" w:rsidRPr="00074AB1" w:rsidRDefault="003C02AF" w:rsidP="00AA7ED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High</w:t>
            </w:r>
          </w:p>
        </w:tc>
        <w:tc>
          <w:tcPr>
            <w:tcW w:w="994" w:type="dxa"/>
          </w:tcPr>
          <w:p w14:paraId="6074B8C4" w14:textId="01A38047" w:rsidR="003C02AF" w:rsidRPr="00074AB1" w:rsidRDefault="003C02AF" w:rsidP="00AA7ED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Yes</w:t>
            </w:r>
          </w:p>
        </w:tc>
        <w:tc>
          <w:tcPr>
            <w:tcW w:w="1199" w:type="dxa"/>
            <w:gridSpan w:val="2"/>
          </w:tcPr>
          <w:p w14:paraId="350139D4" w14:textId="553F69B3" w:rsidR="003C02AF" w:rsidRPr="00074AB1" w:rsidRDefault="003C02AF" w:rsidP="00DC6E1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Scene</w:t>
            </w:r>
          </w:p>
        </w:tc>
        <w:tc>
          <w:tcPr>
            <w:tcW w:w="1618" w:type="dxa"/>
          </w:tcPr>
          <w:p w14:paraId="40471755" w14:textId="229BFF7B" w:rsidR="003C02AF" w:rsidRDefault="009F514B" w:rsidP="00DC6E1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Yes</w:t>
            </w:r>
          </w:p>
        </w:tc>
      </w:tr>
      <w:tr w:rsidR="003C02AF" w14:paraId="06346F47" w14:textId="0256E9A1" w:rsidTr="003C02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tcPr>
          <w:p w14:paraId="265D64AC" w14:textId="7A27311F" w:rsidR="003C02AF" w:rsidRPr="003C02AF" w:rsidRDefault="003C02AF" w:rsidP="00AA7EDB">
            <w:pPr>
              <w:rPr>
                <w:rFonts w:ascii="Arial" w:hAnsi="Arial" w:cs="Arial"/>
                <w:b w:val="0"/>
                <w:sz w:val="22"/>
                <w:lang w:val="en-GB"/>
              </w:rPr>
            </w:pPr>
            <w:r w:rsidRPr="003C02AF">
              <w:rPr>
                <w:rFonts w:ascii="Arial" w:hAnsi="Arial" w:cs="Arial"/>
                <w:b w:val="0"/>
                <w:sz w:val="22"/>
                <w:lang w:val="en-GB"/>
              </w:rPr>
              <w:t>10</w:t>
            </w:r>
          </w:p>
        </w:tc>
        <w:tc>
          <w:tcPr>
            <w:tcW w:w="2405" w:type="dxa"/>
          </w:tcPr>
          <w:p w14:paraId="67EBDC1F" w14:textId="68CB9802" w:rsidR="003C02AF" w:rsidRPr="00074AB1" w:rsidRDefault="003C02AF" w:rsidP="00074AB1">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sidRPr="00074AB1">
              <w:rPr>
                <w:rFonts w:ascii="Arial" w:eastAsia="MS Mincho" w:hAnsi="Arial" w:cs="Arial"/>
                <w:sz w:val="22"/>
              </w:rPr>
              <w:t>Online shopping from a catalogue – download</w:t>
            </w:r>
            <w:r w:rsidR="00DA2479">
              <w:rPr>
                <w:rFonts w:ascii="Arial" w:eastAsia="MS Mincho" w:hAnsi="Arial" w:cs="Arial"/>
                <w:sz w:val="22"/>
              </w:rPr>
              <w:t>ing</w:t>
            </w:r>
          </w:p>
        </w:tc>
        <w:tc>
          <w:tcPr>
            <w:tcW w:w="1418" w:type="dxa"/>
          </w:tcPr>
          <w:p w14:paraId="5E686F98" w14:textId="40912EF7" w:rsidR="003C02AF" w:rsidRPr="00074AB1" w:rsidRDefault="003C02AF" w:rsidP="00AA7ED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Room scale</w:t>
            </w:r>
          </w:p>
        </w:tc>
        <w:tc>
          <w:tcPr>
            <w:tcW w:w="1292" w:type="dxa"/>
          </w:tcPr>
          <w:p w14:paraId="678E0E5B" w14:textId="29B0D3EE" w:rsidR="003C02AF" w:rsidRPr="00074AB1" w:rsidRDefault="003C02AF" w:rsidP="00AA7ED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Low</w:t>
            </w:r>
          </w:p>
        </w:tc>
        <w:tc>
          <w:tcPr>
            <w:tcW w:w="994" w:type="dxa"/>
          </w:tcPr>
          <w:p w14:paraId="6DFE5D2A" w14:textId="25A50F3D" w:rsidR="003C02AF" w:rsidRPr="00074AB1" w:rsidRDefault="003C02AF" w:rsidP="00AA7ED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No</w:t>
            </w:r>
          </w:p>
        </w:tc>
        <w:tc>
          <w:tcPr>
            <w:tcW w:w="1199" w:type="dxa"/>
            <w:gridSpan w:val="2"/>
          </w:tcPr>
          <w:p w14:paraId="4FC9A7BA" w14:textId="4F30B847" w:rsidR="003C02AF" w:rsidRPr="00074AB1" w:rsidRDefault="003C02AF" w:rsidP="00DC6E1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No</w:t>
            </w:r>
          </w:p>
        </w:tc>
        <w:tc>
          <w:tcPr>
            <w:tcW w:w="1618" w:type="dxa"/>
          </w:tcPr>
          <w:p w14:paraId="5B4D7F7B" w14:textId="2FB06A99" w:rsidR="003C02AF" w:rsidRDefault="009F514B" w:rsidP="00DC6E1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No</w:t>
            </w:r>
          </w:p>
        </w:tc>
      </w:tr>
      <w:tr w:rsidR="003C02AF" w14:paraId="0E661B65" w14:textId="47208227" w:rsidTr="003C02AF">
        <w:tc>
          <w:tcPr>
            <w:cnfStyle w:val="001000000000" w:firstRow="0" w:lastRow="0" w:firstColumn="1" w:lastColumn="0" w:oddVBand="0" w:evenVBand="0" w:oddHBand="0" w:evenHBand="0" w:firstRowFirstColumn="0" w:firstRowLastColumn="0" w:lastRowFirstColumn="0" w:lastRowLastColumn="0"/>
            <w:tcW w:w="567" w:type="dxa"/>
          </w:tcPr>
          <w:p w14:paraId="4236D02C" w14:textId="12BCD312" w:rsidR="003C02AF" w:rsidRPr="003C02AF" w:rsidRDefault="003C02AF" w:rsidP="00AA7EDB">
            <w:pPr>
              <w:rPr>
                <w:rFonts w:ascii="Arial" w:hAnsi="Arial" w:cs="Arial"/>
                <w:b w:val="0"/>
                <w:sz w:val="22"/>
                <w:lang w:val="en-GB"/>
              </w:rPr>
            </w:pPr>
            <w:r w:rsidRPr="003C02AF">
              <w:rPr>
                <w:rFonts w:ascii="Arial" w:hAnsi="Arial" w:cs="Arial"/>
                <w:b w:val="0"/>
                <w:sz w:val="22"/>
                <w:lang w:val="en-GB"/>
              </w:rPr>
              <w:t>11</w:t>
            </w:r>
          </w:p>
        </w:tc>
        <w:tc>
          <w:tcPr>
            <w:tcW w:w="2405" w:type="dxa"/>
          </w:tcPr>
          <w:p w14:paraId="4BDD10BC" w14:textId="1945E8D3" w:rsidR="003C02AF" w:rsidRPr="00074AB1" w:rsidRDefault="003C02AF" w:rsidP="00074AB1">
            <w:pPr>
              <w:cnfStyle w:val="000000000000" w:firstRow="0" w:lastRow="0" w:firstColumn="0" w:lastColumn="0" w:oddVBand="0" w:evenVBand="0" w:oddHBand="0" w:evenHBand="0" w:firstRowFirstColumn="0" w:firstRowLastColumn="0" w:lastRowFirstColumn="0" w:lastRowLastColumn="0"/>
              <w:rPr>
                <w:rFonts w:ascii="Arial" w:eastAsia="MS Mincho" w:hAnsi="Arial" w:cs="Arial"/>
                <w:sz w:val="22"/>
              </w:rPr>
            </w:pPr>
            <w:r w:rsidRPr="00074AB1">
              <w:rPr>
                <w:rFonts w:ascii="Arial" w:eastAsia="MS Mincho" w:hAnsi="Arial" w:cs="Arial"/>
                <w:sz w:val="22"/>
              </w:rPr>
              <w:t>Real-time communication with the shop assistant</w:t>
            </w:r>
          </w:p>
        </w:tc>
        <w:tc>
          <w:tcPr>
            <w:tcW w:w="1418" w:type="dxa"/>
          </w:tcPr>
          <w:p w14:paraId="7AD7D396" w14:textId="5DCF6873" w:rsidR="003C02AF" w:rsidRPr="00074AB1" w:rsidRDefault="003C02AF" w:rsidP="00AA7ED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Room scale</w:t>
            </w:r>
          </w:p>
        </w:tc>
        <w:tc>
          <w:tcPr>
            <w:tcW w:w="1292" w:type="dxa"/>
          </w:tcPr>
          <w:p w14:paraId="44DD12C9" w14:textId="5076D287" w:rsidR="003C02AF" w:rsidRPr="00074AB1" w:rsidRDefault="003C02AF" w:rsidP="00AA7ED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Low</w:t>
            </w:r>
          </w:p>
        </w:tc>
        <w:tc>
          <w:tcPr>
            <w:tcW w:w="994" w:type="dxa"/>
          </w:tcPr>
          <w:p w14:paraId="573E54A6" w14:textId="42D6199B" w:rsidR="003C02AF" w:rsidRPr="00074AB1" w:rsidRDefault="003C02AF" w:rsidP="00AA7ED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Yes</w:t>
            </w:r>
          </w:p>
        </w:tc>
        <w:tc>
          <w:tcPr>
            <w:tcW w:w="1199" w:type="dxa"/>
            <w:gridSpan w:val="2"/>
          </w:tcPr>
          <w:p w14:paraId="70267512" w14:textId="35F86B34" w:rsidR="003C02AF" w:rsidRPr="00074AB1" w:rsidRDefault="003C02AF" w:rsidP="00DC6E1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No</w:t>
            </w:r>
          </w:p>
        </w:tc>
        <w:tc>
          <w:tcPr>
            <w:tcW w:w="1618" w:type="dxa"/>
          </w:tcPr>
          <w:p w14:paraId="452DF54C" w14:textId="0BFE4AD3" w:rsidR="003C02AF" w:rsidRDefault="009F514B" w:rsidP="00DC6E1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No</w:t>
            </w:r>
          </w:p>
        </w:tc>
      </w:tr>
      <w:tr w:rsidR="003C02AF" w14:paraId="0ED1692E" w14:textId="0F284A5E" w:rsidTr="003C02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tcPr>
          <w:p w14:paraId="3D9BA9D2" w14:textId="2A019A81" w:rsidR="003C02AF" w:rsidRPr="003C02AF" w:rsidRDefault="003C02AF" w:rsidP="00AA7EDB">
            <w:pPr>
              <w:rPr>
                <w:rFonts w:ascii="Arial" w:hAnsi="Arial" w:cs="Arial"/>
                <w:b w:val="0"/>
                <w:sz w:val="22"/>
                <w:lang w:val="en-GB"/>
              </w:rPr>
            </w:pPr>
            <w:r w:rsidRPr="003C02AF">
              <w:rPr>
                <w:rFonts w:ascii="Arial" w:hAnsi="Arial" w:cs="Arial"/>
                <w:b w:val="0"/>
                <w:sz w:val="22"/>
                <w:lang w:val="en-GB"/>
              </w:rPr>
              <w:t>12</w:t>
            </w:r>
          </w:p>
        </w:tc>
        <w:tc>
          <w:tcPr>
            <w:tcW w:w="2405" w:type="dxa"/>
          </w:tcPr>
          <w:p w14:paraId="17CEB508" w14:textId="0E4F9743" w:rsidR="003C02AF" w:rsidRPr="00074AB1" w:rsidRDefault="003C02AF" w:rsidP="00074AB1">
            <w:pPr>
              <w:cnfStyle w:val="000000100000" w:firstRow="0" w:lastRow="0" w:firstColumn="0" w:lastColumn="0" w:oddVBand="0" w:evenVBand="0" w:oddHBand="1" w:evenHBand="0" w:firstRowFirstColumn="0" w:firstRowLastColumn="0" w:lastRowFirstColumn="0" w:lastRowLastColumn="0"/>
              <w:rPr>
                <w:rFonts w:ascii="Arial" w:eastAsia="MS Mincho" w:hAnsi="Arial" w:cs="Arial"/>
                <w:sz w:val="22"/>
              </w:rPr>
            </w:pPr>
            <w:r w:rsidRPr="00074AB1">
              <w:rPr>
                <w:rFonts w:ascii="Arial" w:eastAsia="MS Mincho" w:hAnsi="Arial" w:cs="Arial"/>
                <w:sz w:val="22"/>
              </w:rPr>
              <w:t>360-degree conference meeting</w:t>
            </w:r>
          </w:p>
        </w:tc>
        <w:tc>
          <w:tcPr>
            <w:tcW w:w="1418" w:type="dxa"/>
          </w:tcPr>
          <w:p w14:paraId="7003C247" w14:textId="1E8E5E20" w:rsidR="003C02AF" w:rsidRPr="00074AB1" w:rsidRDefault="003C02AF" w:rsidP="00AA7ED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Room scale</w:t>
            </w:r>
          </w:p>
        </w:tc>
        <w:tc>
          <w:tcPr>
            <w:tcW w:w="1292" w:type="dxa"/>
          </w:tcPr>
          <w:p w14:paraId="5B411DD8" w14:textId="295AF7AD" w:rsidR="003C02AF" w:rsidRPr="00074AB1" w:rsidRDefault="003C02AF" w:rsidP="00AA7ED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Low</w:t>
            </w:r>
          </w:p>
        </w:tc>
        <w:tc>
          <w:tcPr>
            <w:tcW w:w="994" w:type="dxa"/>
          </w:tcPr>
          <w:p w14:paraId="442862A7" w14:textId="1AD55398" w:rsidR="003C02AF" w:rsidRPr="00074AB1" w:rsidRDefault="003C02AF" w:rsidP="00AA7ED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Yes</w:t>
            </w:r>
          </w:p>
        </w:tc>
        <w:tc>
          <w:tcPr>
            <w:tcW w:w="1199" w:type="dxa"/>
            <w:gridSpan w:val="2"/>
          </w:tcPr>
          <w:p w14:paraId="6C22D1A4" w14:textId="1BA6506E" w:rsidR="003C02AF" w:rsidRPr="00074AB1" w:rsidRDefault="003C02AF" w:rsidP="00D82BE1">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 xml:space="preserve">User </w:t>
            </w:r>
          </w:p>
        </w:tc>
        <w:tc>
          <w:tcPr>
            <w:tcW w:w="1618" w:type="dxa"/>
          </w:tcPr>
          <w:p w14:paraId="17B99EE4" w14:textId="6C092301" w:rsidR="003C02AF" w:rsidRDefault="009F514B" w:rsidP="00DC6E1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Probably</w:t>
            </w:r>
          </w:p>
        </w:tc>
      </w:tr>
      <w:tr w:rsidR="003C02AF" w14:paraId="62EE1F3F" w14:textId="471140C8" w:rsidTr="003C02AF">
        <w:tc>
          <w:tcPr>
            <w:cnfStyle w:val="001000000000" w:firstRow="0" w:lastRow="0" w:firstColumn="1" w:lastColumn="0" w:oddVBand="0" w:evenVBand="0" w:oddHBand="0" w:evenHBand="0" w:firstRowFirstColumn="0" w:firstRowLastColumn="0" w:lastRowFirstColumn="0" w:lastRowLastColumn="0"/>
            <w:tcW w:w="567" w:type="dxa"/>
          </w:tcPr>
          <w:p w14:paraId="456D00F3" w14:textId="70230D2E" w:rsidR="003C02AF" w:rsidRPr="003C02AF" w:rsidRDefault="003C02AF" w:rsidP="00AA7EDB">
            <w:pPr>
              <w:rPr>
                <w:rFonts w:ascii="Arial" w:hAnsi="Arial" w:cs="Arial"/>
                <w:b w:val="0"/>
                <w:sz w:val="22"/>
                <w:lang w:val="en-GB"/>
              </w:rPr>
            </w:pPr>
            <w:r w:rsidRPr="003C02AF">
              <w:rPr>
                <w:rFonts w:ascii="Arial" w:hAnsi="Arial" w:cs="Arial"/>
                <w:b w:val="0"/>
                <w:sz w:val="22"/>
                <w:lang w:val="en-GB"/>
              </w:rPr>
              <w:t>13</w:t>
            </w:r>
          </w:p>
        </w:tc>
        <w:tc>
          <w:tcPr>
            <w:tcW w:w="2405" w:type="dxa"/>
          </w:tcPr>
          <w:p w14:paraId="01CA32D0" w14:textId="53A42578" w:rsidR="003C02AF" w:rsidRPr="00074AB1" w:rsidRDefault="003C02AF" w:rsidP="00074AB1">
            <w:pPr>
              <w:tabs>
                <w:tab w:val="left" w:pos="450"/>
              </w:tabs>
              <w:cnfStyle w:val="000000000000" w:firstRow="0" w:lastRow="0" w:firstColumn="0" w:lastColumn="0" w:oddVBand="0" w:evenVBand="0" w:oddHBand="0" w:evenHBand="0" w:firstRowFirstColumn="0" w:firstRowLastColumn="0" w:lastRowFirstColumn="0" w:lastRowLastColumn="0"/>
              <w:rPr>
                <w:rFonts w:ascii="Arial" w:eastAsia="MS Mincho" w:hAnsi="Arial" w:cs="Arial"/>
                <w:sz w:val="22"/>
              </w:rPr>
            </w:pPr>
            <w:r w:rsidRPr="00074AB1">
              <w:rPr>
                <w:rFonts w:ascii="Arial" w:eastAsia="MS Mincho" w:hAnsi="Arial" w:cs="Arial"/>
                <w:sz w:val="22"/>
              </w:rPr>
              <w:t>3D shared experience</w:t>
            </w:r>
          </w:p>
        </w:tc>
        <w:tc>
          <w:tcPr>
            <w:tcW w:w="1418" w:type="dxa"/>
          </w:tcPr>
          <w:p w14:paraId="450C0272" w14:textId="09EBEA2C" w:rsidR="003C02AF" w:rsidRPr="00074AB1" w:rsidRDefault="003C02AF" w:rsidP="00DC6E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Room scale</w:t>
            </w:r>
          </w:p>
        </w:tc>
        <w:tc>
          <w:tcPr>
            <w:tcW w:w="1292" w:type="dxa"/>
          </w:tcPr>
          <w:p w14:paraId="78C6A1AF" w14:textId="54C99C3D" w:rsidR="003C02AF" w:rsidRPr="00074AB1" w:rsidRDefault="003C02AF" w:rsidP="00AA7ED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Low</w:t>
            </w:r>
          </w:p>
        </w:tc>
        <w:tc>
          <w:tcPr>
            <w:tcW w:w="994" w:type="dxa"/>
          </w:tcPr>
          <w:p w14:paraId="0956FD39" w14:textId="1E8B669C" w:rsidR="003C02AF" w:rsidRPr="00074AB1" w:rsidRDefault="003C02AF" w:rsidP="00AA7ED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Yes</w:t>
            </w:r>
          </w:p>
        </w:tc>
        <w:tc>
          <w:tcPr>
            <w:tcW w:w="1199" w:type="dxa"/>
            <w:gridSpan w:val="2"/>
          </w:tcPr>
          <w:p w14:paraId="7735B859" w14:textId="7059D393" w:rsidR="003C02AF" w:rsidRPr="00074AB1" w:rsidRDefault="003C02AF" w:rsidP="00DC6E1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User and scene</w:t>
            </w:r>
          </w:p>
        </w:tc>
        <w:tc>
          <w:tcPr>
            <w:tcW w:w="1618" w:type="dxa"/>
          </w:tcPr>
          <w:p w14:paraId="7BEF1C15" w14:textId="0C834F9F" w:rsidR="003C02AF" w:rsidRDefault="009F514B" w:rsidP="00DC6E1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Probably</w:t>
            </w:r>
          </w:p>
        </w:tc>
      </w:tr>
      <w:tr w:rsidR="003C02AF" w14:paraId="2E58B470" w14:textId="1F155342" w:rsidTr="003C02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tcPr>
          <w:p w14:paraId="67EF0705" w14:textId="52FE5BEF" w:rsidR="003C02AF" w:rsidRPr="003C02AF" w:rsidRDefault="003C02AF" w:rsidP="00647012">
            <w:pPr>
              <w:rPr>
                <w:rFonts w:ascii="Arial" w:hAnsi="Arial" w:cs="Arial"/>
                <w:b w:val="0"/>
                <w:sz w:val="22"/>
                <w:lang w:val="en-GB"/>
              </w:rPr>
            </w:pPr>
            <w:r w:rsidRPr="003C02AF">
              <w:rPr>
                <w:rFonts w:ascii="Arial" w:hAnsi="Arial" w:cs="Arial"/>
                <w:b w:val="0"/>
                <w:sz w:val="22"/>
                <w:lang w:val="en-GB"/>
              </w:rPr>
              <w:t>15</w:t>
            </w:r>
          </w:p>
        </w:tc>
        <w:tc>
          <w:tcPr>
            <w:tcW w:w="2405" w:type="dxa"/>
          </w:tcPr>
          <w:p w14:paraId="57ED397C" w14:textId="411CF169" w:rsidR="003C02AF" w:rsidRPr="00074AB1" w:rsidRDefault="003C02AF" w:rsidP="00074AB1">
            <w:pPr>
              <w:cnfStyle w:val="000000100000" w:firstRow="0" w:lastRow="0" w:firstColumn="0" w:lastColumn="0" w:oddVBand="0" w:evenVBand="0" w:oddHBand="1" w:evenHBand="0" w:firstRowFirstColumn="0" w:firstRowLastColumn="0" w:lastRowFirstColumn="0" w:lastRowLastColumn="0"/>
              <w:rPr>
                <w:rFonts w:ascii="Arial" w:eastAsia="MS Mincho" w:hAnsi="Arial" w:cs="Arial"/>
                <w:sz w:val="22"/>
              </w:rPr>
            </w:pPr>
            <w:r w:rsidRPr="00074AB1">
              <w:rPr>
                <w:rFonts w:ascii="Arial" w:eastAsia="MS Mincho" w:hAnsi="Arial" w:cs="Arial"/>
                <w:sz w:val="22"/>
              </w:rPr>
              <w:t>XR Meeting</w:t>
            </w:r>
          </w:p>
        </w:tc>
        <w:tc>
          <w:tcPr>
            <w:tcW w:w="1418" w:type="dxa"/>
          </w:tcPr>
          <w:p w14:paraId="42C32EC0" w14:textId="4B5577BF" w:rsidR="003C02AF" w:rsidRPr="00074AB1" w:rsidRDefault="003C02AF" w:rsidP="003D7F17">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Conference room scale</w:t>
            </w:r>
          </w:p>
        </w:tc>
        <w:tc>
          <w:tcPr>
            <w:tcW w:w="1292" w:type="dxa"/>
          </w:tcPr>
          <w:p w14:paraId="54E55A62" w14:textId="031FC58E" w:rsidR="003C02AF" w:rsidRPr="00074AB1" w:rsidRDefault="003C02AF" w:rsidP="00647012">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Low</w:t>
            </w:r>
          </w:p>
        </w:tc>
        <w:tc>
          <w:tcPr>
            <w:tcW w:w="994" w:type="dxa"/>
          </w:tcPr>
          <w:p w14:paraId="67BC42C6" w14:textId="06661A75" w:rsidR="003C02AF" w:rsidRPr="00074AB1" w:rsidRDefault="003C02AF" w:rsidP="00647012">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Yes</w:t>
            </w:r>
          </w:p>
        </w:tc>
        <w:tc>
          <w:tcPr>
            <w:tcW w:w="1199" w:type="dxa"/>
            <w:gridSpan w:val="2"/>
          </w:tcPr>
          <w:p w14:paraId="7DC94B3F" w14:textId="3F88A524" w:rsidR="003C02AF" w:rsidRPr="00074AB1" w:rsidRDefault="003C02AF" w:rsidP="00DC6E1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Conference room</w:t>
            </w:r>
          </w:p>
        </w:tc>
        <w:tc>
          <w:tcPr>
            <w:tcW w:w="1618" w:type="dxa"/>
          </w:tcPr>
          <w:p w14:paraId="1027C7BF" w14:textId="1BBF4615" w:rsidR="003C02AF" w:rsidRDefault="009F514B" w:rsidP="00DC6E1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Yes</w:t>
            </w:r>
          </w:p>
        </w:tc>
      </w:tr>
      <w:tr w:rsidR="003C02AF" w14:paraId="7DEA518A" w14:textId="6126A9C6" w:rsidTr="003C02AF">
        <w:tc>
          <w:tcPr>
            <w:cnfStyle w:val="001000000000" w:firstRow="0" w:lastRow="0" w:firstColumn="1" w:lastColumn="0" w:oddVBand="0" w:evenVBand="0" w:oddHBand="0" w:evenHBand="0" w:firstRowFirstColumn="0" w:firstRowLastColumn="0" w:lastRowFirstColumn="0" w:lastRowLastColumn="0"/>
            <w:tcW w:w="567" w:type="dxa"/>
          </w:tcPr>
          <w:p w14:paraId="3CA17619" w14:textId="0E6623A9" w:rsidR="003C02AF" w:rsidRPr="003C02AF" w:rsidRDefault="003C02AF" w:rsidP="00647012">
            <w:pPr>
              <w:rPr>
                <w:rFonts w:ascii="Arial" w:hAnsi="Arial" w:cs="Arial"/>
                <w:b w:val="0"/>
                <w:sz w:val="22"/>
                <w:lang w:val="en-GB"/>
              </w:rPr>
            </w:pPr>
            <w:r w:rsidRPr="003C02AF">
              <w:rPr>
                <w:rFonts w:ascii="Arial" w:hAnsi="Arial" w:cs="Arial"/>
                <w:b w:val="0"/>
                <w:sz w:val="22"/>
                <w:lang w:val="en-GB"/>
              </w:rPr>
              <w:t>16</w:t>
            </w:r>
          </w:p>
        </w:tc>
        <w:tc>
          <w:tcPr>
            <w:tcW w:w="2405" w:type="dxa"/>
          </w:tcPr>
          <w:p w14:paraId="193C79C5" w14:textId="7EC20643" w:rsidR="003C02AF" w:rsidRPr="00074AB1" w:rsidRDefault="003C02AF" w:rsidP="00074AB1">
            <w:pPr>
              <w:tabs>
                <w:tab w:val="left" w:pos="645"/>
              </w:tabs>
              <w:cnfStyle w:val="000000000000" w:firstRow="0" w:lastRow="0" w:firstColumn="0" w:lastColumn="0" w:oddVBand="0" w:evenVBand="0" w:oddHBand="0" w:evenHBand="0" w:firstRowFirstColumn="0" w:firstRowLastColumn="0" w:lastRowFirstColumn="0" w:lastRowLastColumn="0"/>
              <w:rPr>
                <w:rFonts w:ascii="Arial" w:eastAsia="MS Mincho" w:hAnsi="Arial" w:cs="Arial"/>
                <w:sz w:val="22"/>
              </w:rPr>
            </w:pPr>
            <w:r w:rsidRPr="00074AB1">
              <w:rPr>
                <w:rFonts w:ascii="Arial" w:eastAsia="MS Mincho" w:hAnsi="Arial" w:cs="Arial"/>
                <w:sz w:val="22"/>
              </w:rPr>
              <w:t>Convention / Poster Session</w:t>
            </w:r>
          </w:p>
        </w:tc>
        <w:tc>
          <w:tcPr>
            <w:tcW w:w="1418" w:type="dxa"/>
          </w:tcPr>
          <w:p w14:paraId="4018487E" w14:textId="1A4BE0F6" w:rsidR="003C02AF" w:rsidRPr="00074AB1" w:rsidRDefault="003C02AF" w:rsidP="00647012">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Booth scale</w:t>
            </w:r>
          </w:p>
        </w:tc>
        <w:tc>
          <w:tcPr>
            <w:tcW w:w="1292" w:type="dxa"/>
          </w:tcPr>
          <w:p w14:paraId="7EA1E003" w14:textId="6559B1EA" w:rsidR="003C02AF" w:rsidRPr="00074AB1" w:rsidRDefault="003C02AF" w:rsidP="00647012">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Low</w:t>
            </w:r>
          </w:p>
        </w:tc>
        <w:tc>
          <w:tcPr>
            <w:tcW w:w="994" w:type="dxa"/>
          </w:tcPr>
          <w:p w14:paraId="796B3D23" w14:textId="344090C5" w:rsidR="003C02AF" w:rsidRPr="00074AB1" w:rsidRDefault="003C02AF" w:rsidP="00647012">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Yes</w:t>
            </w:r>
          </w:p>
        </w:tc>
        <w:tc>
          <w:tcPr>
            <w:tcW w:w="1199" w:type="dxa"/>
            <w:gridSpan w:val="2"/>
          </w:tcPr>
          <w:p w14:paraId="231BD5EB" w14:textId="229B1378" w:rsidR="003C02AF" w:rsidRPr="00074AB1" w:rsidRDefault="003C02AF" w:rsidP="00DC6E1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Booth</w:t>
            </w:r>
          </w:p>
        </w:tc>
        <w:tc>
          <w:tcPr>
            <w:tcW w:w="1618" w:type="dxa"/>
          </w:tcPr>
          <w:p w14:paraId="234C0465" w14:textId="039CCBB8" w:rsidR="003C02AF" w:rsidRDefault="009F514B" w:rsidP="00DC6E1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Probably</w:t>
            </w:r>
          </w:p>
        </w:tc>
      </w:tr>
      <w:tr w:rsidR="003C02AF" w14:paraId="42BA0E76" w14:textId="36516D02" w:rsidTr="003C02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tcPr>
          <w:p w14:paraId="407C8661" w14:textId="65C24AC2" w:rsidR="003C02AF" w:rsidRPr="003C02AF" w:rsidRDefault="003C02AF" w:rsidP="00647012">
            <w:pPr>
              <w:rPr>
                <w:rFonts w:ascii="Arial" w:hAnsi="Arial" w:cs="Arial"/>
                <w:b w:val="0"/>
                <w:sz w:val="22"/>
                <w:lang w:val="en-GB"/>
              </w:rPr>
            </w:pPr>
            <w:r w:rsidRPr="003C02AF">
              <w:rPr>
                <w:rFonts w:ascii="Arial" w:eastAsia="MS Mincho" w:hAnsi="Arial" w:cs="Arial"/>
                <w:b w:val="0"/>
                <w:sz w:val="22"/>
              </w:rPr>
              <w:t>17</w:t>
            </w:r>
          </w:p>
        </w:tc>
        <w:tc>
          <w:tcPr>
            <w:tcW w:w="2405" w:type="dxa"/>
          </w:tcPr>
          <w:p w14:paraId="043C0564" w14:textId="5CD3B399" w:rsidR="003C02AF" w:rsidRPr="00074AB1" w:rsidRDefault="003C02AF" w:rsidP="00074AB1">
            <w:pPr>
              <w:cnfStyle w:val="000000100000" w:firstRow="0" w:lastRow="0" w:firstColumn="0" w:lastColumn="0" w:oddVBand="0" w:evenVBand="0" w:oddHBand="1" w:evenHBand="0" w:firstRowFirstColumn="0" w:firstRowLastColumn="0" w:lastRowFirstColumn="0" w:lastRowLastColumn="0"/>
              <w:rPr>
                <w:rFonts w:ascii="Arial" w:eastAsia="MS Mincho" w:hAnsi="Arial" w:cs="Arial"/>
                <w:sz w:val="22"/>
              </w:rPr>
            </w:pPr>
            <w:r w:rsidRPr="00074AB1">
              <w:rPr>
                <w:rFonts w:ascii="Arial" w:eastAsia="MS Mincho" w:hAnsi="Arial" w:cs="Arial"/>
                <w:sz w:val="22"/>
              </w:rPr>
              <w:t>AR animated avatar calls</w:t>
            </w:r>
          </w:p>
        </w:tc>
        <w:tc>
          <w:tcPr>
            <w:tcW w:w="1418" w:type="dxa"/>
          </w:tcPr>
          <w:p w14:paraId="0DA7921E" w14:textId="3496CBAA" w:rsidR="003C02AF" w:rsidRPr="00074AB1" w:rsidRDefault="003C02AF" w:rsidP="00647012">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City scale</w:t>
            </w:r>
          </w:p>
        </w:tc>
        <w:tc>
          <w:tcPr>
            <w:tcW w:w="1292" w:type="dxa"/>
          </w:tcPr>
          <w:p w14:paraId="709D32A2" w14:textId="01B75D3F" w:rsidR="003C02AF" w:rsidRPr="00074AB1" w:rsidRDefault="003C02AF" w:rsidP="00647012">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High</w:t>
            </w:r>
          </w:p>
        </w:tc>
        <w:tc>
          <w:tcPr>
            <w:tcW w:w="994" w:type="dxa"/>
          </w:tcPr>
          <w:p w14:paraId="29352039" w14:textId="09FC29CF" w:rsidR="003C02AF" w:rsidRPr="00074AB1" w:rsidRDefault="003C02AF" w:rsidP="00647012">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Yes</w:t>
            </w:r>
          </w:p>
        </w:tc>
        <w:tc>
          <w:tcPr>
            <w:tcW w:w="1199" w:type="dxa"/>
            <w:gridSpan w:val="2"/>
          </w:tcPr>
          <w:p w14:paraId="59AC515C" w14:textId="5A90894A" w:rsidR="003C02AF" w:rsidRPr="00074AB1" w:rsidRDefault="003C02AF" w:rsidP="00DC6E1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User</w:t>
            </w:r>
          </w:p>
        </w:tc>
        <w:tc>
          <w:tcPr>
            <w:tcW w:w="1618" w:type="dxa"/>
          </w:tcPr>
          <w:p w14:paraId="6CCFC927" w14:textId="7E38E20E" w:rsidR="003C02AF" w:rsidRDefault="009F514B" w:rsidP="00DC6E1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Yes</w:t>
            </w:r>
          </w:p>
        </w:tc>
      </w:tr>
      <w:tr w:rsidR="003C02AF" w14:paraId="43FEEAF5" w14:textId="7A64DECA" w:rsidTr="003C02AF">
        <w:tc>
          <w:tcPr>
            <w:cnfStyle w:val="001000000000" w:firstRow="0" w:lastRow="0" w:firstColumn="1" w:lastColumn="0" w:oddVBand="0" w:evenVBand="0" w:oddHBand="0" w:evenHBand="0" w:firstRowFirstColumn="0" w:firstRowLastColumn="0" w:lastRowFirstColumn="0" w:lastRowLastColumn="0"/>
            <w:tcW w:w="567" w:type="dxa"/>
          </w:tcPr>
          <w:p w14:paraId="2D5E5B49" w14:textId="69BAE83D" w:rsidR="003C02AF" w:rsidRPr="003C02AF" w:rsidRDefault="003C02AF" w:rsidP="00647012">
            <w:pPr>
              <w:rPr>
                <w:rFonts w:ascii="Arial" w:hAnsi="Arial" w:cs="Arial"/>
                <w:b w:val="0"/>
                <w:sz w:val="22"/>
                <w:lang w:val="en-GB"/>
              </w:rPr>
            </w:pPr>
            <w:r w:rsidRPr="003C02AF">
              <w:rPr>
                <w:rFonts w:ascii="Arial" w:hAnsi="Arial" w:cs="Arial"/>
                <w:b w:val="0"/>
                <w:sz w:val="22"/>
                <w:lang w:val="en-GB"/>
              </w:rPr>
              <w:t>18</w:t>
            </w:r>
          </w:p>
        </w:tc>
        <w:tc>
          <w:tcPr>
            <w:tcW w:w="2405" w:type="dxa"/>
          </w:tcPr>
          <w:p w14:paraId="17E0D145" w14:textId="7D60B2D7" w:rsidR="003C02AF" w:rsidRPr="00074AB1" w:rsidRDefault="00A82792" w:rsidP="00A82792">
            <w:pPr>
              <w:cnfStyle w:val="000000000000" w:firstRow="0" w:lastRow="0" w:firstColumn="0" w:lastColumn="0" w:oddVBand="0" w:evenVBand="0" w:oddHBand="0" w:evenHBand="0" w:firstRowFirstColumn="0" w:firstRowLastColumn="0" w:lastRowFirstColumn="0" w:lastRowLastColumn="0"/>
              <w:rPr>
                <w:rFonts w:ascii="Arial" w:eastAsia="MS Mincho" w:hAnsi="Arial" w:cs="Arial"/>
                <w:sz w:val="22"/>
              </w:rPr>
            </w:pPr>
            <w:r>
              <w:rPr>
                <w:rFonts w:ascii="Arial" w:eastAsia="MS Mincho" w:hAnsi="Arial" w:cs="Arial"/>
                <w:sz w:val="22"/>
              </w:rPr>
              <w:t>AR avatar multi-party calls</w:t>
            </w:r>
          </w:p>
        </w:tc>
        <w:tc>
          <w:tcPr>
            <w:tcW w:w="1418" w:type="dxa"/>
          </w:tcPr>
          <w:p w14:paraId="26C8FE10" w14:textId="04CC7288" w:rsidR="003C02AF" w:rsidRPr="00074AB1" w:rsidRDefault="003C02AF" w:rsidP="00647012">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City scale</w:t>
            </w:r>
          </w:p>
        </w:tc>
        <w:tc>
          <w:tcPr>
            <w:tcW w:w="1292" w:type="dxa"/>
          </w:tcPr>
          <w:p w14:paraId="07C775EC" w14:textId="243BDA5C" w:rsidR="003C02AF" w:rsidRPr="00074AB1" w:rsidRDefault="003C02AF" w:rsidP="00647012">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High</w:t>
            </w:r>
          </w:p>
        </w:tc>
        <w:tc>
          <w:tcPr>
            <w:tcW w:w="994" w:type="dxa"/>
          </w:tcPr>
          <w:p w14:paraId="0E4C8C1E" w14:textId="558F4C6F" w:rsidR="003C02AF" w:rsidRPr="00074AB1" w:rsidRDefault="003C02AF" w:rsidP="00647012">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Yes</w:t>
            </w:r>
          </w:p>
        </w:tc>
        <w:tc>
          <w:tcPr>
            <w:tcW w:w="1199" w:type="dxa"/>
            <w:gridSpan w:val="2"/>
          </w:tcPr>
          <w:p w14:paraId="0A038480" w14:textId="146706E8" w:rsidR="003C02AF" w:rsidRPr="00074AB1" w:rsidRDefault="003C02AF" w:rsidP="00DC6E1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No</w:t>
            </w:r>
          </w:p>
        </w:tc>
        <w:tc>
          <w:tcPr>
            <w:tcW w:w="1618" w:type="dxa"/>
          </w:tcPr>
          <w:p w14:paraId="0AC3F4E1" w14:textId="6463147D" w:rsidR="003C02AF" w:rsidRDefault="009F514B" w:rsidP="00DC6E1B">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Yes</w:t>
            </w:r>
          </w:p>
        </w:tc>
      </w:tr>
      <w:tr w:rsidR="003C02AF" w14:paraId="2819CB0B" w14:textId="1A961B35" w:rsidTr="003C02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tcPr>
          <w:p w14:paraId="60E2C4DC" w14:textId="426C5E5A" w:rsidR="003C02AF" w:rsidRPr="003C02AF" w:rsidRDefault="003C02AF" w:rsidP="00647012">
            <w:pPr>
              <w:rPr>
                <w:rFonts w:ascii="Arial" w:hAnsi="Arial" w:cs="Arial"/>
                <w:b w:val="0"/>
                <w:sz w:val="22"/>
                <w:lang w:val="en-GB"/>
              </w:rPr>
            </w:pPr>
            <w:r w:rsidRPr="003C02AF">
              <w:rPr>
                <w:rFonts w:ascii="Arial" w:hAnsi="Arial" w:cs="Arial"/>
                <w:b w:val="0"/>
                <w:sz w:val="22"/>
                <w:lang w:val="en-GB"/>
              </w:rPr>
              <w:t>19</w:t>
            </w:r>
          </w:p>
        </w:tc>
        <w:tc>
          <w:tcPr>
            <w:tcW w:w="2405" w:type="dxa"/>
          </w:tcPr>
          <w:p w14:paraId="76A7206F" w14:textId="70F439C0" w:rsidR="003C02AF" w:rsidRPr="00074AB1" w:rsidRDefault="003C02AF" w:rsidP="00074AB1">
            <w:pPr>
              <w:cnfStyle w:val="000000100000" w:firstRow="0" w:lastRow="0" w:firstColumn="0" w:lastColumn="0" w:oddVBand="0" w:evenVBand="0" w:oddHBand="1" w:evenHBand="0" w:firstRowFirstColumn="0" w:firstRowLastColumn="0" w:lastRowFirstColumn="0" w:lastRowLastColumn="0"/>
              <w:rPr>
                <w:rFonts w:ascii="Arial" w:eastAsia="MS Mincho" w:hAnsi="Arial" w:cs="Arial"/>
                <w:sz w:val="22"/>
              </w:rPr>
            </w:pPr>
            <w:r w:rsidRPr="00074AB1">
              <w:rPr>
                <w:rFonts w:ascii="Arial" w:eastAsia="MS Mincho" w:hAnsi="Arial" w:cs="Arial"/>
                <w:sz w:val="22"/>
              </w:rPr>
              <w:t>Front-facing camera video multi-party calls</w:t>
            </w:r>
          </w:p>
        </w:tc>
        <w:tc>
          <w:tcPr>
            <w:tcW w:w="1418" w:type="dxa"/>
          </w:tcPr>
          <w:p w14:paraId="04942D7A" w14:textId="180756C2" w:rsidR="003C02AF" w:rsidRPr="00074AB1" w:rsidRDefault="003C02AF" w:rsidP="00647012">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No registration</w:t>
            </w:r>
          </w:p>
        </w:tc>
        <w:tc>
          <w:tcPr>
            <w:tcW w:w="1292" w:type="dxa"/>
          </w:tcPr>
          <w:p w14:paraId="43A14B35" w14:textId="6C98207F" w:rsidR="003C02AF" w:rsidRPr="00074AB1" w:rsidRDefault="003C02AF" w:rsidP="00647012">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N.A.</w:t>
            </w:r>
          </w:p>
        </w:tc>
        <w:tc>
          <w:tcPr>
            <w:tcW w:w="994" w:type="dxa"/>
          </w:tcPr>
          <w:p w14:paraId="3055FDE0" w14:textId="29F263DF" w:rsidR="003C02AF" w:rsidRPr="00074AB1" w:rsidRDefault="003C02AF" w:rsidP="00647012">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Yes</w:t>
            </w:r>
          </w:p>
        </w:tc>
        <w:tc>
          <w:tcPr>
            <w:tcW w:w="1199" w:type="dxa"/>
            <w:gridSpan w:val="2"/>
          </w:tcPr>
          <w:p w14:paraId="1DCEF856" w14:textId="162DA662" w:rsidR="003C02AF" w:rsidRPr="00074AB1" w:rsidRDefault="003C02AF" w:rsidP="00DC6E1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No</w:t>
            </w:r>
          </w:p>
        </w:tc>
        <w:tc>
          <w:tcPr>
            <w:tcW w:w="1618" w:type="dxa"/>
          </w:tcPr>
          <w:p w14:paraId="0B9E6DF7" w14:textId="0B1C4854" w:rsidR="003C02AF" w:rsidRDefault="009F514B" w:rsidP="00DC6E1B">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No</w:t>
            </w:r>
          </w:p>
        </w:tc>
      </w:tr>
      <w:tr w:rsidR="003C02AF" w14:paraId="57B5946A" w14:textId="57ED4890" w:rsidTr="003C02AF">
        <w:tc>
          <w:tcPr>
            <w:cnfStyle w:val="001000000000" w:firstRow="0" w:lastRow="0" w:firstColumn="1" w:lastColumn="0" w:oddVBand="0" w:evenVBand="0" w:oddHBand="0" w:evenHBand="0" w:firstRowFirstColumn="0" w:firstRowLastColumn="0" w:lastRowFirstColumn="0" w:lastRowLastColumn="0"/>
            <w:tcW w:w="567" w:type="dxa"/>
          </w:tcPr>
          <w:p w14:paraId="35BED0DB" w14:textId="526C75A4" w:rsidR="003C02AF" w:rsidRPr="003C02AF" w:rsidRDefault="003C02AF" w:rsidP="00647012">
            <w:pPr>
              <w:rPr>
                <w:rFonts w:ascii="Arial" w:hAnsi="Arial" w:cs="Arial"/>
                <w:b w:val="0"/>
                <w:sz w:val="22"/>
                <w:lang w:val="en-GB"/>
              </w:rPr>
            </w:pPr>
            <w:r w:rsidRPr="003C02AF">
              <w:rPr>
                <w:rFonts w:ascii="Arial" w:hAnsi="Arial" w:cs="Arial"/>
                <w:b w:val="0"/>
                <w:sz w:val="22"/>
                <w:lang w:val="en-GB"/>
              </w:rPr>
              <w:t>20</w:t>
            </w:r>
          </w:p>
        </w:tc>
        <w:tc>
          <w:tcPr>
            <w:tcW w:w="2405" w:type="dxa"/>
          </w:tcPr>
          <w:p w14:paraId="745F267D" w14:textId="5B3E43F5" w:rsidR="003C02AF" w:rsidRPr="00074AB1" w:rsidRDefault="003C02AF" w:rsidP="00074AB1">
            <w:pPr>
              <w:tabs>
                <w:tab w:val="left" w:pos="705"/>
              </w:tabs>
              <w:cnfStyle w:val="000000000000" w:firstRow="0" w:lastRow="0" w:firstColumn="0" w:lastColumn="0" w:oddVBand="0" w:evenVBand="0" w:oddHBand="0" w:evenHBand="0" w:firstRowFirstColumn="0" w:firstRowLastColumn="0" w:lastRowFirstColumn="0" w:lastRowLastColumn="0"/>
              <w:rPr>
                <w:rFonts w:ascii="Arial" w:eastAsia="MS Mincho" w:hAnsi="Arial" w:cs="Arial"/>
                <w:sz w:val="22"/>
              </w:rPr>
            </w:pPr>
            <w:r w:rsidRPr="00074AB1">
              <w:rPr>
                <w:rFonts w:ascii="Arial" w:eastAsia="MS Mincho" w:hAnsi="Arial" w:cs="Arial"/>
                <w:sz w:val="22"/>
              </w:rPr>
              <w:t>AR Streaming with Localization Registry</w:t>
            </w:r>
          </w:p>
        </w:tc>
        <w:tc>
          <w:tcPr>
            <w:tcW w:w="1418" w:type="dxa"/>
          </w:tcPr>
          <w:p w14:paraId="01548DD0" w14:textId="64AC14E9" w:rsidR="003C02AF" w:rsidRPr="00074AB1" w:rsidRDefault="003C02AF" w:rsidP="00647012">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Room or Museum scale</w:t>
            </w:r>
          </w:p>
        </w:tc>
        <w:tc>
          <w:tcPr>
            <w:tcW w:w="1292" w:type="dxa"/>
          </w:tcPr>
          <w:p w14:paraId="23D1168B" w14:textId="284C4DFB" w:rsidR="003C02AF" w:rsidRPr="00074AB1" w:rsidRDefault="003C02AF" w:rsidP="00647012">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Medium</w:t>
            </w:r>
          </w:p>
        </w:tc>
        <w:tc>
          <w:tcPr>
            <w:tcW w:w="994" w:type="dxa"/>
          </w:tcPr>
          <w:p w14:paraId="0E07375A" w14:textId="25085F2C" w:rsidR="003C02AF" w:rsidRPr="00074AB1" w:rsidRDefault="003C02AF" w:rsidP="00647012">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Yes</w:t>
            </w:r>
          </w:p>
        </w:tc>
        <w:tc>
          <w:tcPr>
            <w:tcW w:w="1199" w:type="dxa"/>
            <w:gridSpan w:val="2"/>
          </w:tcPr>
          <w:p w14:paraId="275A8BE5" w14:textId="3D69093B" w:rsidR="003C02AF" w:rsidRPr="00074AB1" w:rsidRDefault="003C02AF" w:rsidP="00647012">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Room or Museum</w:t>
            </w:r>
          </w:p>
        </w:tc>
        <w:tc>
          <w:tcPr>
            <w:tcW w:w="1618" w:type="dxa"/>
          </w:tcPr>
          <w:p w14:paraId="4505A01E" w14:textId="06DCCBB7" w:rsidR="003C02AF" w:rsidRDefault="009F514B" w:rsidP="00647012">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Yes</w:t>
            </w:r>
          </w:p>
        </w:tc>
      </w:tr>
      <w:tr w:rsidR="00F94DCE" w14:paraId="729E65D9" w14:textId="77777777" w:rsidTr="003C02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tcPr>
          <w:p w14:paraId="33D565F1" w14:textId="41B63C8E" w:rsidR="00F94DCE" w:rsidRPr="00F94DCE" w:rsidRDefault="00F94DCE" w:rsidP="00647012">
            <w:pPr>
              <w:rPr>
                <w:rFonts w:ascii="Arial" w:hAnsi="Arial" w:cs="Arial"/>
                <w:b w:val="0"/>
                <w:sz w:val="22"/>
                <w:lang w:val="en-GB"/>
              </w:rPr>
            </w:pPr>
            <w:r w:rsidRPr="00F94DCE">
              <w:rPr>
                <w:rFonts w:ascii="Arial" w:hAnsi="Arial" w:cs="Arial"/>
                <w:b w:val="0"/>
                <w:sz w:val="22"/>
                <w:lang w:val="en-GB"/>
              </w:rPr>
              <w:t>22</w:t>
            </w:r>
          </w:p>
        </w:tc>
        <w:tc>
          <w:tcPr>
            <w:tcW w:w="2405" w:type="dxa"/>
          </w:tcPr>
          <w:p w14:paraId="1CB49E94" w14:textId="528853AD" w:rsidR="00F94DCE" w:rsidRPr="00074AB1" w:rsidRDefault="00F94DCE" w:rsidP="00074AB1">
            <w:pPr>
              <w:tabs>
                <w:tab w:val="left" w:pos="705"/>
              </w:tabs>
              <w:cnfStyle w:val="000000100000" w:firstRow="0" w:lastRow="0" w:firstColumn="0" w:lastColumn="0" w:oddVBand="0" w:evenVBand="0" w:oddHBand="1" w:evenHBand="0" w:firstRowFirstColumn="0" w:firstRowLastColumn="0" w:lastRowFirstColumn="0" w:lastRowLastColumn="0"/>
              <w:rPr>
                <w:rFonts w:ascii="Arial" w:eastAsia="MS Mincho" w:hAnsi="Arial" w:cs="Arial"/>
                <w:sz w:val="22"/>
              </w:rPr>
            </w:pPr>
            <w:r>
              <w:rPr>
                <w:rFonts w:ascii="Arial" w:eastAsia="MS Mincho" w:hAnsi="Arial" w:cs="Arial"/>
                <w:sz w:val="22"/>
              </w:rPr>
              <w:t>5G Online Gaming party</w:t>
            </w:r>
          </w:p>
        </w:tc>
        <w:tc>
          <w:tcPr>
            <w:tcW w:w="1418" w:type="dxa"/>
          </w:tcPr>
          <w:p w14:paraId="583446F1" w14:textId="0F784480" w:rsidR="00F94DCE" w:rsidRDefault="00F94DCE" w:rsidP="00647012">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City scale</w:t>
            </w:r>
          </w:p>
        </w:tc>
        <w:tc>
          <w:tcPr>
            <w:tcW w:w="1292" w:type="dxa"/>
          </w:tcPr>
          <w:p w14:paraId="689267B6" w14:textId="605AC0A0" w:rsidR="00F94DCE" w:rsidRDefault="00F94DCE" w:rsidP="00647012">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High</w:t>
            </w:r>
          </w:p>
        </w:tc>
        <w:tc>
          <w:tcPr>
            <w:tcW w:w="994" w:type="dxa"/>
          </w:tcPr>
          <w:p w14:paraId="53A19AFD" w14:textId="5624798E" w:rsidR="00F94DCE" w:rsidRDefault="00F94DCE" w:rsidP="00647012">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Yes</w:t>
            </w:r>
          </w:p>
        </w:tc>
        <w:tc>
          <w:tcPr>
            <w:tcW w:w="1199" w:type="dxa"/>
            <w:gridSpan w:val="2"/>
          </w:tcPr>
          <w:p w14:paraId="79C3CEFF" w14:textId="5CE7AAF2" w:rsidR="00F94DCE" w:rsidRDefault="001713B0" w:rsidP="00647012">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 xml:space="preserve">City </w:t>
            </w:r>
          </w:p>
        </w:tc>
        <w:tc>
          <w:tcPr>
            <w:tcW w:w="1618" w:type="dxa"/>
          </w:tcPr>
          <w:p w14:paraId="67E90CD6" w14:textId="1A844295" w:rsidR="00F94DCE" w:rsidRDefault="001713B0" w:rsidP="00647012">
            <w:pPr>
              <w:cnfStyle w:val="000000100000" w:firstRow="0" w:lastRow="0" w:firstColumn="0" w:lastColumn="0" w:oddVBand="0" w:evenVBand="0" w:oddHBand="1" w:evenHBand="0" w:firstRowFirstColumn="0" w:firstRowLastColumn="0" w:lastRowFirstColumn="0" w:lastRowLastColumn="0"/>
              <w:rPr>
                <w:rFonts w:ascii="Arial" w:hAnsi="Arial" w:cs="Arial"/>
                <w:sz w:val="22"/>
                <w:lang w:val="en-GB"/>
              </w:rPr>
            </w:pPr>
            <w:r>
              <w:rPr>
                <w:rFonts w:ascii="Arial" w:hAnsi="Arial" w:cs="Arial"/>
                <w:sz w:val="22"/>
                <w:lang w:val="en-GB"/>
              </w:rPr>
              <w:t>Yes</w:t>
            </w:r>
          </w:p>
        </w:tc>
      </w:tr>
      <w:tr w:rsidR="003C02AF" w14:paraId="5A37282B" w14:textId="03DC76A5" w:rsidTr="003C02AF">
        <w:tc>
          <w:tcPr>
            <w:cnfStyle w:val="001000000000" w:firstRow="0" w:lastRow="0" w:firstColumn="1" w:lastColumn="0" w:oddVBand="0" w:evenVBand="0" w:oddHBand="0" w:evenHBand="0" w:firstRowFirstColumn="0" w:firstRowLastColumn="0" w:lastRowFirstColumn="0" w:lastRowLastColumn="0"/>
            <w:tcW w:w="567" w:type="dxa"/>
          </w:tcPr>
          <w:p w14:paraId="54AC2AC8" w14:textId="25E9F157" w:rsidR="003C02AF" w:rsidRPr="003C02AF" w:rsidRDefault="003C02AF" w:rsidP="00647012">
            <w:pPr>
              <w:rPr>
                <w:rFonts w:ascii="Arial" w:hAnsi="Arial" w:cs="Arial"/>
                <w:b w:val="0"/>
                <w:sz w:val="22"/>
                <w:lang w:val="en-GB"/>
              </w:rPr>
            </w:pPr>
            <w:r w:rsidRPr="003C02AF">
              <w:rPr>
                <w:rFonts w:ascii="Arial" w:hAnsi="Arial" w:cs="Arial"/>
                <w:b w:val="0"/>
                <w:sz w:val="22"/>
                <w:lang w:val="en-GB"/>
              </w:rPr>
              <w:t>23</w:t>
            </w:r>
          </w:p>
        </w:tc>
        <w:tc>
          <w:tcPr>
            <w:tcW w:w="2405" w:type="dxa"/>
          </w:tcPr>
          <w:p w14:paraId="6BF2164B" w14:textId="193087C4" w:rsidR="003C02AF" w:rsidRPr="00074AB1" w:rsidRDefault="00F94DCE" w:rsidP="00074AB1">
            <w:pPr>
              <w:cnfStyle w:val="000000000000" w:firstRow="0" w:lastRow="0" w:firstColumn="0" w:lastColumn="0" w:oddVBand="0" w:evenVBand="0" w:oddHBand="0" w:evenHBand="0" w:firstRowFirstColumn="0" w:firstRowLastColumn="0" w:lastRowFirstColumn="0" w:lastRowLastColumn="0"/>
              <w:rPr>
                <w:rFonts w:ascii="Arial" w:eastAsia="MS Mincho" w:hAnsi="Arial" w:cs="Arial"/>
                <w:sz w:val="22"/>
              </w:rPr>
            </w:pPr>
            <w:r>
              <w:rPr>
                <w:rFonts w:ascii="Arial" w:eastAsia="MS Mincho" w:hAnsi="Arial" w:cs="Arial"/>
                <w:sz w:val="22"/>
              </w:rPr>
              <w:t xml:space="preserve">5G </w:t>
            </w:r>
            <w:r w:rsidR="003C02AF" w:rsidRPr="00074AB1">
              <w:rPr>
                <w:rFonts w:ascii="Arial" w:eastAsia="MS Mincho" w:hAnsi="Arial" w:cs="Arial"/>
                <w:sz w:val="22"/>
              </w:rPr>
              <w:t>Spatial Shared Data</w:t>
            </w:r>
          </w:p>
        </w:tc>
        <w:tc>
          <w:tcPr>
            <w:tcW w:w="1418" w:type="dxa"/>
          </w:tcPr>
          <w:p w14:paraId="414E1AB4" w14:textId="557D1F3F" w:rsidR="003C02AF" w:rsidRPr="00074AB1" w:rsidRDefault="00F94DCE" w:rsidP="00647012">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Airport</w:t>
            </w:r>
            <w:r w:rsidR="003C02AF">
              <w:rPr>
                <w:rFonts w:ascii="Arial" w:hAnsi="Arial" w:cs="Arial"/>
                <w:sz w:val="22"/>
                <w:lang w:val="en-GB"/>
              </w:rPr>
              <w:t xml:space="preserve"> scale</w:t>
            </w:r>
          </w:p>
        </w:tc>
        <w:tc>
          <w:tcPr>
            <w:tcW w:w="1292" w:type="dxa"/>
          </w:tcPr>
          <w:p w14:paraId="6C63551D" w14:textId="688DA9B5" w:rsidR="003C02AF" w:rsidRPr="00074AB1" w:rsidRDefault="003C02AF" w:rsidP="00647012">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High</w:t>
            </w:r>
          </w:p>
        </w:tc>
        <w:tc>
          <w:tcPr>
            <w:tcW w:w="994" w:type="dxa"/>
          </w:tcPr>
          <w:p w14:paraId="34EB2074" w14:textId="2EDC7984" w:rsidR="003C02AF" w:rsidRPr="00074AB1" w:rsidRDefault="003C02AF" w:rsidP="00647012">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Yes</w:t>
            </w:r>
          </w:p>
        </w:tc>
        <w:tc>
          <w:tcPr>
            <w:tcW w:w="1199" w:type="dxa"/>
            <w:gridSpan w:val="2"/>
          </w:tcPr>
          <w:p w14:paraId="39C51EB0" w14:textId="36019DCD" w:rsidR="003C02AF" w:rsidRPr="00074AB1" w:rsidRDefault="00F94DCE" w:rsidP="00647012">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Airport</w:t>
            </w:r>
          </w:p>
        </w:tc>
        <w:tc>
          <w:tcPr>
            <w:tcW w:w="1618" w:type="dxa"/>
          </w:tcPr>
          <w:p w14:paraId="3BC03FF4" w14:textId="4956BAA1" w:rsidR="003C02AF" w:rsidRDefault="009F514B" w:rsidP="00647012">
            <w:pPr>
              <w:cnfStyle w:val="000000000000" w:firstRow="0" w:lastRow="0" w:firstColumn="0" w:lastColumn="0" w:oddVBand="0" w:evenVBand="0" w:oddHBand="0" w:evenHBand="0" w:firstRowFirstColumn="0" w:firstRowLastColumn="0" w:lastRowFirstColumn="0" w:lastRowLastColumn="0"/>
              <w:rPr>
                <w:rFonts w:ascii="Arial" w:hAnsi="Arial" w:cs="Arial"/>
                <w:sz w:val="22"/>
                <w:lang w:val="en-GB"/>
              </w:rPr>
            </w:pPr>
            <w:r>
              <w:rPr>
                <w:rFonts w:ascii="Arial" w:hAnsi="Arial" w:cs="Arial"/>
                <w:sz w:val="22"/>
                <w:lang w:val="en-GB"/>
              </w:rPr>
              <w:t>Yes</w:t>
            </w:r>
          </w:p>
        </w:tc>
      </w:tr>
    </w:tbl>
    <w:p w14:paraId="6FDB4C3A" w14:textId="46B66754" w:rsidR="00647012" w:rsidRDefault="001D588F" w:rsidP="009F514B">
      <w:pPr>
        <w:pStyle w:val="Lgende"/>
        <w:rPr>
          <w:rFonts w:ascii="Arial" w:hAnsi="Arial" w:cs="Arial"/>
          <w:lang w:val="en-GB"/>
        </w:rPr>
      </w:pPr>
      <w:bookmarkStart w:id="2" w:name="_Ref71486656"/>
      <w:r>
        <w:t xml:space="preserve">Table </w:t>
      </w:r>
      <w:r w:rsidR="00030C44">
        <w:rPr>
          <w:noProof/>
        </w:rPr>
        <w:fldChar w:fldCharType="begin"/>
      </w:r>
      <w:r w:rsidR="00030C44">
        <w:rPr>
          <w:noProof/>
        </w:rPr>
        <w:instrText xml:space="preserve"> STYLEREF 1 \s </w:instrText>
      </w:r>
      <w:r w:rsidR="00030C44">
        <w:rPr>
          <w:noProof/>
        </w:rPr>
        <w:fldChar w:fldCharType="separate"/>
      </w:r>
      <w:r>
        <w:rPr>
          <w:noProof/>
        </w:rPr>
        <w:t>2</w:t>
      </w:r>
      <w:r w:rsidR="00030C44">
        <w:rPr>
          <w:noProof/>
        </w:rPr>
        <w:fldChar w:fldCharType="end"/>
      </w:r>
      <w:r>
        <w:noBreakHyphen/>
      </w:r>
      <w:r w:rsidR="00030C44">
        <w:rPr>
          <w:noProof/>
        </w:rPr>
        <w:fldChar w:fldCharType="begin"/>
      </w:r>
      <w:r w:rsidR="00030C44">
        <w:rPr>
          <w:noProof/>
        </w:rPr>
        <w:instrText xml:space="preserve"> SEQ Table \* ARABIC \s 1 </w:instrText>
      </w:r>
      <w:r w:rsidR="00030C44">
        <w:rPr>
          <w:noProof/>
        </w:rPr>
        <w:fldChar w:fldCharType="separate"/>
      </w:r>
      <w:r>
        <w:rPr>
          <w:noProof/>
        </w:rPr>
        <w:t>1</w:t>
      </w:r>
      <w:r w:rsidR="00030C44">
        <w:rPr>
          <w:noProof/>
        </w:rPr>
        <w:fldChar w:fldCharType="end"/>
      </w:r>
      <w:bookmarkEnd w:id="2"/>
      <w:r>
        <w:t>: AR use cases described in TR 26.928 and listed in TR26.998. For each use case, the table specifies the scale of the 3D registration, if the environment of the user changes over time</w:t>
      </w:r>
      <w:r w:rsidR="00BF2C59">
        <w:t xml:space="preserve">, if it is a multi-user use case, and if the use case requires to scan </w:t>
      </w:r>
      <w:r w:rsidR="001E6E77">
        <w:t>and send any real world elements</w:t>
      </w:r>
      <w:r w:rsidR="00BF2C59">
        <w:t>.</w:t>
      </w:r>
      <w:r w:rsidR="009F514B">
        <w:t xml:space="preserve"> Depending </w:t>
      </w:r>
      <w:r w:rsidR="001E6E77">
        <w:t>on</w:t>
      </w:r>
      <w:r w:rsidR="009F514B">
        <w:t xml:space="preserve"> these characteristics, the last column indicates if </w:t>
      </w:r>
      <w:r w:rsidR="001E6E77">
        <w:t>moving</w:t>
      </w:r>
      <w:r w:rsidR="009F514B">
        <w:t xml:space="preserve"> spatial computing functions </w:t>
      </w:r>
      <w:r w:rsidR="001E6E77">
        <w:t>to the edge is recommended</w:t>
      </w:r>
      <w:r w:rsidR="009F514B">
        <w:t>.</w:t>
      </w:r>
    </w:p>
    <w:p w14:paraId="6E2BB1DE" w14:textId="77777777" w:rsidR="00F15BBF" w:rsidRPr="00AA7EDB" w:rsidRDefault="00F15BBF" w:rsidP="00AA7EDB">
      <w:pPr>
        <w:rPr>
          <w:rFonts w:ascii="Arial" w:hAnsi="Arial" w:cs="Arial"/>
          <w:i/>
        </w:rPr>
      </w:pPr>
    </w:p>
    <w:p w14:paraId="09F8CA26" w14:textId="79E6281C" w:rsidR="0080717C" w:rsidRDefault="00A87430" w:rsidP="00DD0C42">
      <w:pPr>
        <w:pStyle w:val="Titre1"/>
        <w:rPr>
          <w:lang w:val="en-GB"/>
        </w:rPr>
      </w:pPr>
      <w:r w:rsidRPr="00A87430">
        <w:rPr>
          <w:lang w:val="en-GB"/>
        </w:rPr>
        <w:t>Conclusion/Recommendation</w:t>
      </w:r>
      <w:r>
        <w:rPr>
          <w:lang w:val="en-GB"/>
        </w:rPr>
        <w:t xml:space="preserve"> </w:t>
      </w:r>
    </w:p>
    <w:p w14:paraId="790B9685" w14:textId="022EF561" w:rsidR="00B5656B" w:rsidRDefault="00B5656B">
      <w:pPr>
        <w:rPr>
          <w:rFonts w:ascii="Arial" w:hAnsi="Arial" w:cs="Arial"/>
          <w:lang w:val="en-GB"/>
        </w:rPr>
      </w:pPr>
      <w:r>
        <w:rPr>
          <w:rFonts w:ascii="Arial" w:hAnsi="Arial" w:cs="Arial"/>
          <w:lang w:val="en-GB"/>
        </w:rPr>
        <w:t>In order to futureproof the work of 3GPP SA4, i</w:t>
      </w:r>
      <w:r w:rsidR="00A87430">
        <w:rPr>
          <w:rFonts w:ascii="Arial" w:hAnsi="Arial" w:cs="Arial"/>
          <w:lang w:val="en-GB"/>
        </w:rPr>
        <w:t xml:space="preserve">t is recommended to take </w:t>
      </w:r>
      <w:r w:rsidR="00E55062">
        <w:rPr>
          <w:rFonts w:ascii="Arial" w:hAnsi="Arial" w:cs="Arial"/>
          <w:lang w:val="en-GB"/>
        </w:rPr>
        <w:t xml:space="preserve">into account </w:t>
      </w:r>
      <w:r w:rsidR="00A87430">
        <w:rPr>
          <w:rFonts w:ascii="Arial" w:hAnsi="Arial" w:cs="Arial"/>
          <w:lang w:val="en-GB"/>
        </w:rPr>
        <w:t xml:space="preserve">the above points </w:t>
      </w:r>
      <w:r w:rsidR="00D453D1">
        <w:rPr>
          <w:rFonts w:ascii="Arial" w:hAnsi="Arial" w:cs="Arial"/>
          <w:lang w:val="en-GB"/>
        </w:rPr>
        <w:t xml:space="preserve">concerning </w:t>
      </w:r>
      <w:r w:rsidR="00A87430">
        <w:rPr>
          <w:rFonts w:ascii="Arial" w:hAnsi="Arial" w:cs="Arial"/>
          <w:lang w:val="en-GB"/>
        </w:rPr>
        <w:t xml:space="preserve">the </w:t>
      </w:r>
      <w:r w:rsidR="00090066">
        <w:rPr>
          <w:rFonts w:ascii="Arial" w:hAnsi="Arial" w:cs="Arial"/>
          <w:lang w:val="en-GB"/>
        </w:rPr>
        <w:t xml:space="preserve">proposed </w:t>
      </w:r>
      <w:r w:rsidR="00A87430">
        <w:rPr>
          <w:rFonts w:ascii="Arial" w:hAnsi="Arial" w:cs="Arial"/>
          <w:lang w:val="en-GB"/>
        </w:rPr>
        <w:t>TR26.998 architecture</w:t>
      </w:r>
      <w:r w:rsidR="00090066">
        <w:rPr>
          <w:rFonts w:ascii="Arial" w:hAnsi="Arial" w:cs="Arial"/>
          <w:lang w:val="en-GB"/>
        </w:rPr>
        <w:t>.</w:t>
      </w:r>
    </w:p>
    <w:p w14:paraId="597BD07F" w14:textId="77777777" w:rsidR="00B5656B" w:rsidRDefault="00B5656B">
      <w:pPr>
        <w:rPr>
          <w:rFonts w:ascii="Arial" w:eastAsia="Times New Roman" w:hAnsi="Arial" w:cs="Arial"/>
          <w:color w:val="000000"/>
          <w:lang w:val="en-GB"/>
        </w:rPr>
      </w:pPr>
    </w:p>
    <w:p w14:paraId="6DD833C3" w14:textId="3891C75E" w:rsidR="00A87430" w:rsidRPr="00B5656B" w:rsidRDefault="00B5656B">
      <w:pPr>
        <w:rPr>
          <w:rFonts w:ascii="Times New Roman" w:eastAsia="Times New Roman" w:hAnsi="Times New Roman" w:cs="Times New Roman"/>
        </w:rPr>
      </w:pPr>
      <w:r w:rsidRPr="00B5656B">
        <w:rPr>
          <w:rFonts w:ascii="Arial" w:eastAsia="Times New Roman" w:hAnsi="Arial" w:cs="Arial"/>
          <w:color w:val="000000"/>
        </w:rPr>
        <w:t xml:space="preserve">A </w:t>
      </w:r>
      <w:proofErr w:type="spellStart"/>
      <w:r w:rsidRPr="00B5656B">
        <w:rPr>
          <w:rFonts w:ascii="Arial" w:eastAsia="Times New Roman" w:hAnsi="Arial" w:cs="Arial"/>
          <w:color w:val="000000"/>
        </w:rPr>
        <w:t>pCR</w:t>
      </w:r>
      <w:proofErr w:type="spellEnd"/>
      <w:r w:rsidRPr="00B5656B">
        <w:rPr>
          <w:rFonts w:ascii="Arial" w:eastAsia="Times New Roman" w:hAnsi="Arial" w:cs="Arial"/>
          <w:color w:val="000000"/>
        </w:rPr>
        <w:t xml:space="preserve"> could be drafted if the group agrees to revise sections </w:t>
      </w:r>
      <w:r w:rsidRPr="00D914E5">
        <w:rPr>
          <w:rFonts w:ascii="Arial" w:eastAsia="Times New Roman" w:hAnsi="Arial" w:cs="Arial"/>
          <w:color w:val="000000"/>
        </w:rPr>
        <w:t>4.2.1 and 4.2.3;</w:t>
      </w:r>
      <w:r>
        <w:rPr>
          <w:rFonts w:ascii="Arial" w:eastAsia="Times New Roman" w:hAnsi="Arial" w:cs="Arial"/>
          <w:color w:val="000000"/>
        </w:rPr>
        <w:t xml:space="preserve"> this will allow us to </w:t>
      </w:r>
      <w:r w:rsidRPr="00D914E5">
        <w:rPr>
          <w:rFonts w:ascii="Arial" w:eastAsia="Times New Roman" w:hAnsi="Arial" w:cs="Arial"/>
          <w:color w:val="000000"/>
        </w:rPr>
        <w:t>also extend the mapping to 5GMS (TR26.501).</w:t>
      </w:r>
    </w:p>
    <w:p w14:paraId="270F0464" w14:textId="0628321E" w:rsidR="00B5656B" w:rsidRDefault="00B5656B">
      <w:pPr>
        <w:rPr>
          <w:rFonts w:ascii="Arial" w:hAnsi="Arial" w:cs="Arial"/>
          <w:lang w:val="en-GB"/>
        </w:rPr>
      </w:pPr>
    </w:p>
    <w:p w14:paraId="4F176ECE" w14:textId="0D9DC3D2" w:rsidR="00B5656B" w:rsidRPr="00B5656B" w:rsidRDefault="00B5656B" w:rsidP="00DD0C42">
      <w:pPr>
        <w:pStyle w:val="Titre1"/>
        <w:rPr>
          <w:lang w:val="en-GB"/>
        </w:rPr>
      </w:pPr>
      <w:r w:rsidRPr="00B5656B">
        <w:rPr>
          <w:lang w:val="en-GB"/>
        </w:rPr>
        <w:t>References</w:t>
      </w:r>
    </w:p>
    <w:p w14:paraId="3CB5E6E4" w14:textId="47F850F7" w:rsidR="00B5656B" w:rsidRPr="00B5656B" w:rsidRDefault="00B5656B">
      <w:pPr>
        <w:rPr>
          <w:rFonts w:ascii="Arial" w:hAnsi="Arial" w:cs="Arial"/>
        </w:rPr>
      </w:pPr>
      <w:r w:rsidRPr="00B5656B">
        <w:rPr>
          <w:rFonts w:ascii="Arial" w:hAnsi="Arial" w:cs="Arial"/>
        </w:rPr>
        <w:t>[1] ETSI ISG GS</w:t>
      </w:r>
      <w:r w:rsidR="00770DDD">
        <w:rPr>
          <w:rFonts w:ascii="Arial" w:hAnsi="Arial" w:cs="Arial"/>
        </w:rPr>
        <w:t xml:space="preserve"> ARF</w:t>
      </w:r>
      <w:r w:rsidRPr="00B5656B">
        <w:rPr>
          <w:rFonts w:ascii="Arial" w:hAnsi="Arial" w:cs="Arial"/>
        </w:rPr>
        <w:t xml:space="preserve"> 003 </w:t>
      </w:r>
      <w:hyperlink r:id="rId9" w:history="1">
        <w:r w:rsidRPr="00B5656B">
          <w:rPr>
            <w:rStyle w:val="Lienhypertexte"/>
            <w:rFonts w:ascii="Arial" w:hAnsi="Arial" w:cs="Arial"/>
          </w:rPr>
          <w:t>https://www.etsi.org/deliver/etsi_gs/ARF/001_099/003/01.01.01_60/gs_ARF003v010101p.pdf</w:t>
        </w:r>
      </w:hyperlink>
      <w:r w:rsidRPr="00B5656B">
        <w:rPr>
          <w:rFonts w:ascii="Arial" w:hAnsi="Arial" w:cs="Arial"/>
        </w:rPr>
        <w:t xml:space="preserve"> </w:t>
      </w:r>
    </w:p>
    <w:sectPr w:rsidR="00B5656B" w:rsidRPr="00B5656B" w:rsidSect="00057D3F">
      <w:headerReference w:type="default" r:id="rId1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FC67E" w14:textId="77777777" w:rsidR="00784D21" w:rsidRDefault="00784D21" w:rsidP="00925BC6">
      <w:r>
        <w:separator/>
      </w:r>
    </w:p>
  </w:endnote>
  <w:endnote w:type="continuationSeparator" w:id="0">
    <w:p w14:paraId="54034189" w14:textId="77777777" w:rsidR="00784D21" w:rsidRDefault="00784D21" w:rsidP="00925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6C6EC" w14:textId="77777777" w:rsidR="00784D21" w:rsidRDefault="00784D21" w:rsidP="00925BC6">
      <w:r>
        <w:separator/>
      </w:r>
    </w:p>
  </w:footnote>
  <w:footnote w:type="continuationSeparator" w:id="0">
    <w:p w14:paraId="22288E6B" w14:textId="77777777" w:rsidR="00784D21" w:rsidRDefault="00784D21" w:rsidP="00925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1DE68" w14:textId="5765798A" w:rsidR="00925BC6" w:rsidRPr="00255436" w:rsidRDefault="009569AA" w:rsidP="00925BC6">
    <w:pPr>
      <w:pBdr>
        <w:bottom w:val="single" w:sz="4" w:space="1" w:color="auto"/>
      </w:pBdr>
      <w:tabs>
        <w:tab w:val="right" w:pos="9214"/>
      </w:tabs>
      <w:rPr>
        <w:rFonts w:ascii="Arial" w:hAnsi="Arial" w:cs="Arial"/>
        <w:b/>
      </w:rPr>
    </w:pPr>
    <w:r w:rsidRPr="009569AA">
      <w:rPr>
        <w:rFonts w:ascii="Arial" w:hAnsi="Arial" w:cs="Arial"/>
        <w:b/>
      </w:rPr>
      <w:t xml:space="preserve">3GPP TSG-SA4-e Video SWG </w:t>
    </w:r>
    <w:r w:rsidR="009B09CF">
      <w:rPr>
        <w:rFonts w:ascii="Arial" w:hAnsi="Arial" w:cs="Arial"/>
        <w:b/>
      </w:rPr>
      <w:t>#114</w:t>
    </w:r>
    <w:r w:rsidR="006A7089" w:rsidRPr="006A7089">
      <w:rPr>
        <w:rFonts w:ascii="Arial" w:hAnsi="Arial" w:cs="Arial"/>
        <w:b/>
      </w:rPr>
      <w:t xml:space="preserve"> </w:t>
    </w:r>
    <w:r w:rsidRPr="009569AA">
      <w:rPr>
        <w:rFonts w:ascii="Arial" w:hAnsi="Arial" w:cs="Arial"/>
        <w:b/>
      </w:rPr>
      <w:t xml:space="preserve">  </w:t>
    </w:r>
    <w:r w:rsidR="00925BC6" w:rsidRPr="00255436">
      <w:rPr>
        <w:rFonts w:ascii="Arial" w:hAnsi="Arial" w:cs="Arial"/>
        <w:b/>
      </w:rPr>
      <w:tab/>
    </w:r>
    <w:r w:rsidR="009F514B" w:rsidRPr="009F514B">
      <w:rPr>
        <w:rFonts w:ascii="Arial" w:hAnsi="Arial" w:cs="Arial"/>
        <w:b/>
      </w:rPr>
      <w:t>S4-210714</w:t>
    </w:r>
  </w:p>
  <w:p w14:paraId="1255CB2D" w14:textId="609E83D3" w:rsidR="00925BC6" w:rsidRPr="00925BC6" w:rsidRDefault="00925BC6" w:rsidP="00925BC6">
    <w:pPr>
      <w:pBdr>
        <w:bottom w:val="single" w:sz="4" w:space="1" w:color="auto"/>
      </w:pBdr>
      <w:tabs>
        <w:tab w:val="right" w:pos="9214"/>
      </w:tabs>
      <w:rPr>
        <w:rFonts w:ascii="Arial" w:hAnsi="Arial" w:cs="Arial"/>
        <w:b/>
      </w:rPr>
    </w:pPr>
    <w:r w:rsidRPr="00E445AD">
      <w:rPr>
        <w:rFonts w:ascii="Arial" w:hAnsi="Arial" w:cs="Arial"/>
        <w:b/>
      </w:rPr>
      <w:t>Electronic Meeting,</w:t>
    </w:r>
    <w:r>
      <w:rPr>
        <w:rFonts w:ascii="Arial" w:hAnsi="Arial" w:cs="Arial"/>
        <w:b/>
      </w:rPr>
      <w:t xml:space="preserve"> </w:t>
    </w:r>
    <w:r w:rsidR="009B09CF">
      <w:rPr>
        <w:rFonts w:ascii="Arial" w:hAnsi="Arial" w:cs="Arial"/>
        <w:b/>
      </w:rPr>
      <w:t>19-28</w:t>
    </w:r>
    <w:r w:rsidR="00B53D10">
      <w:rPr>
        <w:rFonts w:ascii="Arial" w:hAnsi="Arial" w:cs="Arial"/>
        <w:b/>
      </w:rPr>
      <w:t xml:space="preserve"> May</w:t>
    </w:r>
    <w:r w:rsidRPr="00E445AD">
      <w:rPr>
        <w:rFonts w:ascii="Arial" w:hAnsi="Arial" w:cs="Arial"/>
        <w:b/>
      </w:rPr>
      <w:t xml:space="preserve"> 202</w:t>
    </w:r>
    <w:r>
      <w:rPr>
        <w:rFonts w:ascii="Arial" w:hAnsi="Arial" w:cs="Arial"/>
        <w:b/>
      </w:rPr>
      <w:t>1</w:t>
    </w:r>
    <w:r w:rsidRPr="00255436">
      <w:rPr>
        <w:rFonts w:ascii="Arial" w:hAnsi="Arial" w:cs="Arial"/>
        <w:b/>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51A00"/>
    <w:multiLevelType w:val="hybridMultilevel"/>
    <w:tmpl w:val="56069FF8"/>
    <w:lvl w:ilvl="0" w:tplc="04090019">
      <w:start w:val="1"/>
      <w:numFmt w:val="lowerLetter"/>
      <w:lvlText w:val="%1."/>
      <w:lvlJc w:val="left"/>
      <w:pPr>
        <w:ind w:left="855" w:hanging="360"/>
      </w:pPr>
      <w:rPr>
        <w:rFonts w:hint="default"/>
      </w:rPr>
    </w:lvl>
    <w:lvl w:ilvl="1" w:tplc="040C0003" w:tentative="1">
      <w:start w:val="1"/>
      <w:numFmt w:val="bullet"/>
      <w:lvlText w:val="o"/>
      <w:lvlJc w:val="left"/>
      <w:pPr>
        <w:ind w:left="1575" w:hanging="360"/>
      </w:pPr>
      <w:rPr>
        <w:rFonts w:ascii="Courier New" w:hAnsi="Courier New" w:cs="Courier New" w:hint="default"/>
      </w:rPr>
    </w:lvl>
    <w:lvl w:ilvl="2" w:tplc="040C0005" w:tentative="1">
      <w:start w:val="1"/>
      <w:numFmt w:val="bullet"/>
      <w:lvlText w:val=""/>
      <w:lvlJc w:val="left"/>
      <w:pPr>
        <w:ind w:left="2295" w:hanging="360"/>
      </w:pPr>
      <w:rPr>
        <w:rFonts w:ascii="Wingdings" w:hAnsi="Wingdings" w:hint="default"/>
      </w:rPr>
    </w:lvl>
    <w:lvl w:ilvl="3" w:tplc="040C0001" w:tentative="1">
      <w:start w:val="1"/>
      <w:numFmt w:val="bullet"/>
      <w:lvlText w:val=""/>
      <w:lvlJc w:val="left"/>
      <w:pPr>
        <w:ind w:left="3015" w:hanging="360"/>
      </w:pPr>
      <w:rPr>
        <w:rFonts w:ascii="Symbol" w:hAnsi="Symbol" w:hint="default"/>
      </w:rPr>
    </w:lvl>
    <w:lvl w:ilvl="4" w:tplc="040C0003" w:tentative="1">
      <w:start w:val="1"/>
      <w:numFmt w:val="bullet"/>
      <w:lvlText w:val="o"/>
      <w:lvlJc w:val="left"/>
      <w:pPr>
        <w:ind w:left="3735" w:hanging="360"/>
      </w:pPr>
      <w:rPr>
        <w:rFonts w:ascii="Courier New" w:hAnsi="Courier New" w:cs="Courier New" w:hint="default"/>
      </w:rPr>
    </w:lvl>
    <w:lvl w:ilvl="5" w:tplc="040C0005" w:tentative="1">
      <w:start w:val="1"/>
      <w:numFmt w:val="bullet"/>
      <w:lvlText w:val=""/>
      <w:lvlJc w:val="left"/>
      <w:pPr>
        <w:ind w:left="4455" w:hanging="360"/>
      </w:pPr>
      <w:rPr>
        <w:rFonts w:ascii="Wingdings" w:hAnsi="Wingdings" w:hint="default"/>
      </w:rPr>
    </w:lvl>
    <w:lvl w:ilvl="6" w:tplc="040C0001" w:tentative="1">
      <w:start w:val="1"/>
      <w:numFmt w:val="bullet"/>
      <w:lvlText w:val=""/>
      <w:lvlJc w:val="left"/>
      <w:pPr>
        <w:ind w:left="5175" w:hanging="360"/>
      </w:pPr>
      <w:rPr>
        <w:rFonts w:ascii="Symbol" w:hAnsi="Symbol" w:hint="default"/>
      </w:rPr>
    </w:lvl>
    <w:lvl w:ilvl="7" w:tplc="040C0003" w:tentative="1">
      <w:start w:val="1"/>
      <w:numFmt w:val="bullet"/>
      <w:lvlText w:val="o"/>
      <w:lvlJc w:val="left"/>
      <w:pPr>
        <w:ind w:left="5895" w:hanging="360"/>
      </w:pPr>
      <w:rPr>
        <w:rFonts w:ascii="Courier New" w:hAnsi="Courier New" w:cs="Courier New" w:hint="default"/>
      </w:rPr>
    </w:lvl>
    <w:lvl w:ilvl="8" w:tplc="040C0005" w:tentative="1">
      <w:start w:val="1"/>
      <w:numFmt w:val="bullet"/>
      <w:lvlText w:val=""/>
      <w:lvlJc w:val="left"/>
      <w:pPr>
        <w:ind w:left="6615" w:hanging="360"/>
      </w:pPr>
      <w:rPr>
        <w:rFonts w:ascii="Wingdings" w:hAnsi="Wingdings" w:hint="default"/>
      </w:rPr>
    </w:lvl>
  </w:abstractNum>
  <w:abstractNum w:abstractNumId="1" w15:restartNumberingAfterBreak="0">
    <w:nsid w:val="257958CE"/>
    <w:multiLevelType w:val="hybridMultilevel"/>
    <w:tmpl w:val="D80A8658"/>
    <w:lvl w:ilvl="0" w:tplc="9C46D9D2">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4C0E0C0F"/>
    <w:multiLevelType w:val="hybridMultilevel"/>
    <w:tmpl w:val="B00E9C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6ABD102D"/>
    <w:multiLevelType w:val="hybridMultilevel"/>
    <w:tmpl w:val="80EC49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7F41921"/>
    <w:multiLevelType w:val="hybridMultilevel"/>
    <w:tmpl w:val="8F8C796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7997584B"/>
    <w:multiLevelType w:val="multilevel"/>
    <w:tmpl w:val="C8A605DC"/>
    <w:lvl w:ilvl="0">
      <w:start w:val="1"/>
      <w:numFmt w:val="decimal"/>
      <w:pStyle w:val="Titre1"/>
      <w:lvlText w:val="%1"/>
      <w:lvlJc w:val="left"/>
      <w:pPr>
        <w:ind w:left="432" w:hanging="432"/>
      </w:pPr>
    </w:lvl>
    <w:lvl w:ilvl="1">
      <w:start w:val="1"/>
      <w:numFmt w:val="decimal"/>
      <w:pStyle w:val="Titre2"/>
      <w:lvlText w:val="%1.%2"/>
      <w:lvlJc w:val="left"/>
      <w:pPr>
        <w:ind w:left="576" w:hanging="576"/>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B8D"/>
    <w:rsid w:val="00026357"/>
    <w:rsid w:val="00030C44"/>
    <w:rsid w:val="000347F3"/>
    <w:rsid w:val="0004108A"/>
    <w:rsid w:val="00057D3F"/>
    <w:rsid w:val="00063DD8"/>
    <w:rsid w:val="00074AB1"/>
    <w:rsid w:val="00090066"/>
    <w:rsid w:val="00093483"/>
    <w:rsid w:val="000A2B3A"/>
    <w:rsid w:val="000B6681"/>
    <w:rsid w:val="000D2A4B"/>
    <w:rsid w:val="000F55B9"/>
    <w:rsid w:val="00106950"/>
    <w:rsid w:val="001148F3"/>
    <w:rsid w:val="001428EF"/>
    <w:rsid w:val="0015037E"/>
    <w:rsid w:val="00155361"/>
    <w:rsid w:val="001661E1"/>
    <w:rsid w:val="001713B0"/>
    <w:rsid w:val="0018773D"/>
    <w:rsid w:val="001C2D82"/>
    <w:rsid w:val="001C6F73"/>
    <w:rsid w:val="001D0A7F"/>
    <w:rsid w:val="001D3050"/>
    <w:rsid w:val="001D588F"/>
    <w:rsid w:val="001E6E77"/>
    <w:rsid w:val="002016E6"/>
    <w:rsid w:val="00206940"/>
    <w:rsid w:val="0022129B"/>
    <w:rsid w:val="00227E75"/>
    <w:rsid w:val="00243EC4"/>
    <w:rsid w:val="002F10EE"/>
    <w:rsid w:val="00301FB3"/>
    <w:rsid w:val="003062BE"/>
    <w:rsid w:val="00344187"/>
    <w:rsid w:val="0034461F"/>
    <w:rsid w:val="003522F8"/>
    <w:rsid w:val="0035268E"/>
    <w:rsid w:val="003609F6"/>
    <w:rsid w:val="00367352"/>
    <w:rsid w:val="00385B3D"/>
    <w:rsid w:val="003A3803"/>
    <w:rsid w:val="003A5FA9"/>
    <w:rsid w:val="003A6285"/>
    <w:rsid w:val="003C02AF"/>
    <w:rsid w:val="003C48F8"/>
    <w:rsid w:val="003C733D"/>
    <w:rsid w:val="003D7F17"/>
    <w:rsid w:val="003E3DDB"/>
    <w:rsid w:val="00402A1C"/>
    <w:rsid w:val="0043702A"/>
    <w:rsid w:val="004665DA"/>
    <w:rsid w:val="00495593"/>
    <w:rsid w:val="004C12C0"/>
    <w:rsid w:val="004C17DE"/>
    <w:rsid w:val="004E32EA"/>
    <w:rsid w:val="004F25E2"/>
    <w:rsid w:val="004F2F5F"/>
    <w:rsid w:val="004F795D"/>
    <w:rsid w:val="00511969"/>
    <w:rsid w:val="00531434"/>
    <w:rsid w:val="005410A6"/>
    <w:rsid w:val="00552261"/>
    <w:rsid w:val="00556A78"/>
    <w:rsid w:val="00596817"/>
    <w:rsid w:val="00597927"/>
    <w:rsid w:val="005A7162"/>
    <w:rsid w:val="005B02F3"/>
    <w:rsid w:val="005B6950"/>
    <w:rsid w:val="005C1A90"/>
    <w:rsid w:val="005D54E5"/>
    <w:rsid w:val="005E5935"/>
    <w:rsid w:val="005F6B20"/>
    <w:rsid w:val="006349C0"/>
    <w:rsid w:val="00647012"/>
    <w:rsid w:val="006602D2"/>
    <w:rsid w:val="00672446"/>
    <w:rsid w:val="00680917"/>
    <w:rsid w:val="00691C1F"/>
    <w:rsid w:val="006A7089"/>
    <w:rsid w:val="006C03C1"/>
    <w:rsid w:val="006F5471"/>
    <w:rsid w:val="00703C49"/>
    <w:rsid w:val="00722BB3"/>
    <w:rsid w:val="007321C4"/>
    <w:rsid w:val="0073585C"/>
    <w:rsid w:val="0075716A"/>
    <w:rsid w:val="00757DAA"/>
    <w:rsid w:val="00763F05"/>
    <w:rsid w:val="00764090"/>
    <w:rsid w:val="00770DDD"/>
    <w:rsid w:val="00776312"/>
    <w:rsid w:val="00784D21"/>
    <w:rsid w:val="007B4FBF"/>
    <w:rsid w:val="007B55F2"/>
    <w:rsid w:val="007D43B2"/>
    <w:rsid w:val="007F0A50"/>
    <w:rsid w:val="0080717C"/>
    <w:rsid w:val="0081182E"/>
    <w:rsid w:val="00821E3B"/>
    <w:rsid w:val="0083442F"/>
    <w:rsid w:val="008347F9"/>
    <w:rsid w:val="00857E18"/>
    <w:rsid w:val="00860EA4"/>
    <w:rsid w:val="00866F1D"/>
    <w:rsid w:val="008818C1"/>
    <w:rsid w:val="008A3B4D"/>
    <w:rsid w:val="008B03A6"/>
    <w:rsid w:val="008B15CF"/>
    <w:rsid w:val="008C4A2A"/>
    <w:rsid w:val="0090224E"/>
    <w:rsid w:val="00905C61"/>
    <w:rsid w:val="00913701"/>
    <w:rsid w:val="00913972"/>
    <w:rsid w:val="00925BC6"/>
    <w:rsid w:val="00954003"/>
    <w:rsid w:val="009569AA"/>
    <w:rsid w:val="00967347"/>
    <w:rsid w:val="00981ADD"/>
    <w:rsid w:val="00990718"/>
    <w:rsid w:val="009A1E1D"/>
    <w:rsid w:val="009B09CF"/>
    <w:rsid w:val="009B0AAA"/>
    <w:rsid w:val="009B7943"/>
    <w:rsid w:val="009F514B"/>
    <w:rsid w:val="00A006EA"/>
    <w:rsid w:val="00A026EA"/>
    <w:rsid w:val="00A21BA4"/>
    <w:rsid w:val="00A36D2A"/>
    <w:rsid w:val="00A54360"/>
    <w:rsid w:val="00A82792"/>
    <w:rsid w:val="00A8735B"/>
    <w:rsid w:val="00A87430"/>
    <w:rsid w:val="00AA75F2"/>
    <w:rsid w:val="00AA7EDB"/>
    <w:rsid w:val="00AC7943"/>
    <w:rsid w:val="00AE64AC"/>
    <w:rsid w:val="00B31816"/>
    <w:rsid w:val="00B435FD"/>
    <w:rsid w:val="00B53D10"/>
    <w:rsid w:val="00B56147"/>
    <w:rsid w:val="00B5656B"/>
    <w:rsid w:val="00B566F1"/>
    <w:rsid w:val="00B62A70"/>
    <w:rsid w:val="00B73371"/>
    <w:rsid w:val="00B8250E"/>
    <w:rsid w:val="00B91100"/>
    <w:rsid w:val="00BA7099"/>
    <w:rsid w:val="00BB787E"/>
    <w:rsid w:val="00BD7A8E"/>
    <w:rsid w:val="00BE1B8D"/>
    <w:rsid w:val="00BF2C59"/>
    <w:rsid w:val="00BF5E10"/>
    <w:rsid w:val="00C2566B"/>
    <w:rsid w:val="00C44452"/>
    <w:rsid w:val="00C61E9F"/>
    <w:rsid w:val="00CC3404"/>
    <w:rsid w:val="00CE6207"/>
    <w:rsid w:val="00CF5A37"/>
    <w:rsid w:val="00D00E69"/>
    <w:rsid w:val="00D0173A"/>
    <w:rsid w:val="00D06F55"/>
    <w:rsid w:val="00D1230A"/>
    <w:rsid w:val="00D14A71"/>
    <w:rsid w:val="00D34BE9"/>
    <w:rsid w:val="00D453D1"/>
    <w:rsid w:val="00D47988"/>
    <w:rsid w:val="00D61C82"/>
    <w:rsid w:val="00D6400D"/>
    <w:rsid w:val="00D7033A"/>
    <w:rsid w:val="00D730CD"/>
    <w:rsid w:val="00D82BE1"/>
    <w:rsid w:val="00D914E5"/>
    <w:rsid w:val="00DA2479"/>
    <w:rsid w:val="00DA4BA2"/>
    <w:rsid w:val="00DA79C6"/>
    <w:rsid w:val="00DC6E1B"/>
    <w:rsid w:val="00DD09F0"/>
    <w:rsid w:val="00DD0C42"/>
    <w:rsid w:val="00DE5418"/>
    <w:rsid w:val="00E073C4"/>
    <w:rsid w:val="00E230BD"/>
    <w:rsid w:val="00E37E7A"/>
    <w:rsid w:val="00E41375"/>
    <w:rsid w:val="00E445CD"/>
    <w:rsid w:val="00E53C3E"/>
    <w:rsid w:val="00E53EA9"/>
    <w:rsid w:val="00E55062"/>
    <w:rsid w:val="00E57822"/>
    <w:rsid w:val="00E60E46"/>
    <w:rsid w:val="00EA0319"/>
    <w:rsid w:val="00EA4498"/>
    <w:rsid w:val="00EB5519"/>
    <w:rsid w:val="00EB5FAB"/>
    <w:rsid w:val="00ED08EC"/>
    <w:rsid w:val="00EE014F"/>
    <w:rsid w:val="00EE31F8"/>
    <w:rsid w:val="00EE64C3"/>
    <w:rsid w:val="00F00342"/>
    <w:rsid w:val="00F064AF"/>
    <w:rsid w:val="00F15BBF"/>
    <w:rsid w:val="00F239DC"/>
    <w:rsid w:val="00F33102"/>
    <w:rsid w:val="00F562A9"/>
    <w:rsid w:val="00F94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D9430"/>
  <w15:chartTrackingRefBased/>
  <w15:docId w15:val="{DE8A498E-E71F-D04E-AFA0-1E09295D6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735B"/>
  </w:style>
  <w:style w:type="paragraph" w:styleId="Titre1">
    <w:name w:val="heading 1"/>
    <w:basedOn w:val="Normal"/>
    <w:next w:val="Normal"/>
    <w:link w:val="Titre1Car"/>
    <w:uiPriority w:val="9"/>
    <w:qFormat/>
    <w:rsid w:val="00DD0C42"/>
    <w:pPr>
      <w:numPr>
        <w:numId w:val="4"/>
      </w:numPr>
      <w:spacing w:after="200" w:line="276" w:lineRule="auto"/>
      <w:outlineLvl w:val="0"/>
    </w:pPr>
    <w:rPr>
      <w:rFonts w:ascii="Arial" w:eastAsia="Calibri" w:hAnsi="Arial" w:cs="Arial"/>
      <w:b/>
      <w:bCs/>
      <w:i/>
      <w:sz w:val="22"/>
      <w:szCs w:val="22"/>
    </w:rPr>
  </w:style>
  <w:style w:type="paragraph" w:styleId="Titre2">
    <w:name w:val="heading 2"/>
    <w:basedOn w:val="Normal"/>
    <w:next w:val="Normal"/>
    <w:link w:val="Titre2Car"/>
    <w:uiPriority w:val="9"/>
    <w:unhideWhenUsed/>
    <w:qFormat/>
    <w:rsid w:val="000347F3"/>
    <w:pPr>
      <w:keepNext/>
      <w:keepLines/>
      <w:numPr>
        <w:ilvl w:val="1"/>
        <w:numId w:val="4"/>
      </w:numPr>
      <w:spacing w:before="40"/>
      <w:outlineLvl w:val="1"/>
    </w:pPr>
    <w:rPr>
      <w:rFonts w:asciiTheme="majorHAnsi" w:eastAsiaTheme="majorEastAsia" w:hAnsiTheme="majorHAnsi" w:cstheme="majorBidi"/>
      <w:i/>
      <w:sz w:val="26"/>
      <w:szCs w:val="26"/>
      <w:lang w:val="en-GB"/>
    </w:rPr>
  </w:style>
  <w:style w:type="paragraph" w:styleId="Titre3">
    <w:name w:val="heading 3"/>
    <w:aliases w:val="H3,H31,h3,h31,h32,THeading 3,Org Heading 1,Alt+3,Alt+31,Alt+32,Alt+33,Alt+311,Alt+321,Alt+34,Alt+35,Alt+36,Alt+37,Alt+38,Alt+39,Alt+310,Alt+312,Alt+322,Alt+313,Alt+314,Title3,3,GS_3,0H,bullet,b,3 bullet,SECOND,Bullet,Second,l3"/>
    <w:basedOn w:val="Titre2"/>
    <w:next w:val="Normal"/>
    <w:link w:val="Titre3Car"/>
    <w:uiPriority w:val="3"/>
    <w:qFormat/>
    <w:rsid w:val="00BE1B8D"/>
    <w:pPr>
      <w:numPr>
        <w:ilvl w:val="2"/>
      </w:numPr>
      <w:spacing w:before="120" w:after="180"/>
      <w:outlineLvl w:val="2"/>
    </w:pPr>
    <w:rPr>
      <w:rFonts w:ascii="Arial" w:eastAsia="Malgun Gothic" w:hAnsi="Arial" w:cs="Times New Roman"/>
      <w:sz w:val="28"/>
      <w:szCs w:val="20"/>
    </w:rPr>
  </w:style>
  <w:style w:type="paragraph" w:styleId="Titre4">
    <w:name w:val="heading 4"/>
    <w:basedOn w:val="Normal"/>
    <w:next w:val="Normal"/>
    <w:link w:val="Titre4Car"/>
    <w:uiPriority w:val="9"/>
    <w:semiHidden/>
    <w:unhideWhenUsed/>
    <w:qFormat/>
    <w:rsid w:val="00DD0C42"/>
    <w:pPr>
      <w:keepNext/>
      <w:keepLines/>
      <w:numPr>
        <w:ilvl w:val="3"/>
        <w:numId w:val="4"/>
      </w:numPr>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DD0C42"/>
    <w:pPr>
      <w:keepNext/>
      <w:keepLines/>
      <w:numPr>
        <w:ilvl w:val="4"/>
        <w:numId w:val="4"/>
      </w:numPr>
      <w:spacing w:before="4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DD0C42"/>
    <w:pPr>
      <w:keepNext/>
      <w:keepLines/>
      <w:numPr>
        <w:ilvl w:val="5"/>
        <w:numId w:val="4"/>
      </w:numPr>
      <w:spacing w:before="4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DD0C42"/>
    <w:pPr>
      <w:keepNext/>
      <w:keepLines/>
      <w:numPr>
        <w:ilvl w:val="6"/>
        <w:numId w:val="4"/>
      </w:numPr>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DD0C42"/>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DD0C42"/>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aliases w:val="H3 Car,H31 Car,h3 Car,h31 Car,h32 Car,THeading 3 Car,Org Heading 1 Car,Alt+3 Car,Alt+31 Car,Alt+32 Car,Alt+33 Car,Alt+311 Car,Alt+321 Car,Alt+34 Car,Alt+35 Car,Alt+36 Car,Alt+37 Car,Alt+38 Car,Alt+39 Car,Alt+310 Car,Alt+312 Car,Alt+322 Car"/>
    <w:basedOn w:val="Policepardfaut"/>
    <w:link w:val="Titre3"/>
    <w:uiPriority w:val="3"/>
    <w:rsid w:val="00BE1B8D"/>
    <w:rPr>
      <w:rFonts w:ascii="Arial" w:eastAsia="Malgun Gothic" w:hAnsi="Arial" w:cs="Times New Roman"/>
      <w:sz w:val="28"/>
      <w:szCs w:val="20"/>
      <w:lang w:val="en-GB"/>
    </w:rPr>
  </w:style>
  <w:style w:type="paragraph" w:customStyle="1" w:styleId="B1">
    <w:name w:val="B1"/>
    <w:basedOn w:val="Liste"/>
    <w:link w:val="B1Char1"/>
    <w:qFormat/>
    <w:rsid w:val="00BE1B8D"/>
    <w:pPr>
      <w:spacing w:after="180"/>
      <w:ind w:left="568" w:hanging="284"/>
      <w:contextualSpacing w:val="0"/>
    </w:pPr>
    <w:rPr>
      <w:rFonts w:ascii="Times New Roman" w:eastAsia="Malgun Gothic" w:hAnsi="Times New Roman" w:cs="Times New Roman"/>
      <w:sz w:val="20"/>
      <w:szCs w:val="20"/>
      <w:lang w:val="en-GB"/>
    </w:rPr>
  </w:style>
  <w:style w:type="paragraph" w:customStyle="1" w:styleId="B2">
    <w:name w:val="B2"/>
    <w:basedOn w:val="Normal"/>
    <w:link w:val="B2Char"/>
    <w:qFormat/>
    <w:rsid w:val="00BE1B8D"/>
    <w:pPr>
      <w:spacing w:after="180"/>
      <w:ind w:left="851" w:hanging="284"/>
    </w:pPr>
    <w:rPr>
      <w:rFonts w:ascii="Times New Roman" w:eastAsia="Malgun Gothic" w:hAnsi="Times New Roman" w:cs="Times New Roman"/>
      <w:sz w:val="20"/>
      <w:szCs w:val="20"/>
      <w:lang w:val="en-GB"/>
    </w:rPr>
  </w:style>
  <w:style w:type="character" w:styleId="Marquedecommentaire">
    <w:name w:val="annotation reference"/>
    <w:rsid w:val="00BE1B8D"/>
    <w:rPr>
      <w:sz w:val="16"/>
    </w:rPr>
  </w:style>
  <w:style w:type="paragraph" w:styleId="Commentaire">
    <w:name w:val="annotation text"/>
    <w:basedOn w:val="Normal"/>
    <w:link w:val="CommentaireCar"/>
    <w:rsid w:val="00BE1B8D"/>
    <w:pPr>
      <w:spacing w:after="180"/>
    </w:pPr>
    <w:rPr>
      <w:rFonts w:ascii="Times New Roman" w:eastAsia="Malgun Gothic" w:hAnsi="Times New Roman" w:cs="Times New Roman"/>
      <w:sz w:val="20"/>
      <w:szCs w:val="20"/>
      <w:lang w:val="en-GB"/>
    </w:rPr>
  </w:style>
  <w:style w:type="character" w:customStyle="1" w:styleId="CommentaireCar">
    <w:name w:val="Commentaire Car"/>
    <w:basedOn w:val="Policepardfaut"/>
    <w:link w:val="Commentaire"/>
    <w:rsid w:val="00BE1B8D"/>
    <w:rPr>
      <w:rFonts w:ascii="Times New Roman" w:eastAsia="Malgun Gothic" w:hAnsi="Times New Roman" w:cs="Times New Roman"/>
      <w:sz w:val="20"/>
      <w:szCs w:val="20"/>
      <w:lang w:val="en-GB"/>
    </w:rPr>
  </w:style>
  <w:style w:type="character" w:customStyle="1" w:styleId="B1Char1">
    <w:name w:val="B1 Char1"/>
    <w:link w:val="B1"/>
    <w:rsid w:val="00BE1B8D"/>
    <w:rPr>
      <w:rFonts w:ascii="Times New Roman" w:eastAsia="Malgun Gothic" w:hAnsi="Times New Roman" w:cs="Times New Roman"/>
      <w:sz w:val="20"/>
      <w:szCs w:val="20"/>
      <w:lang w:val="en-GB"/>
    </w:rPr>
  </w:style>
  <w:style w:type="character" w:customStyle="1" w:styleId="B2Char">
    <w:name w:val="B2 Char"/>
    <w:link w:val="B2"/>
    <w:rsid w:val="00BE1B8D"/>
    <w:rPr>
      <w:rFonts w:ascii="Times New Roman" w:eastAsia="Malgun Gothic" w:hAnsi="Times New Roman" w:cs="Times New Roman"/>
      <w:sz w:val="20"/>
      <w:szCs w:val="20"/>
      <w:lang w:val="en-GB"/>
    </w:rPr>
  </w:style>
  <w:style w:type="character" w:customStyle="1" w:styleId="Titre2Car">
    <w:name w:val="Titre 2 Car"/>
    <w:basedOn w:val="Policepardfaut"/>
    <w:link w:val="Titre2"/>
    <w:uiPriority w:val="9"/>
    <w:rsid w:val="000347F3"/>
    <w:rPr>
      <w:rFonts w:asciiTheme="majorHAnsi" w:eastAsiaTheme="majorEastAsia" w:hAnsiTheme="majorHAnsi" w:cstheme="majorBidi"/>
      <w:i/>
      <w:sz w:val="26"/>
      <w:szCs w:val="26"/>
      <w:lang w:val="en-GB"/>
    </w:rPr>
  </w:style>
  <w:style w:type="paragraph" w:styleId="Liste">
    <w:name w:val="List"/>
    <w:basedOn w:val="Normal"/>
    <w:uiPriority w:val="99"/>
    <w:semiHidden/>
    <w:unhideWhenUsed/>
    <w:rsid w:val="00BE1B8D"/>
    <w:pPr>
      <w:ind w:left="283" w:hanging="283"/>
      <w:contextualSpacing/>
    </w:pPr>
  </w:style>
  <w:style w:type="paragraph" w:styleId="Textedebulles">
    <w:name w:val="Balloon Text"/>
    <w:basedOn w:val="Normal"/>
    <w:link w:val="TextedebullesCar"/>
    <w:uiPriority w:val="99"/>
    <w:semiHidden/>
    <w:unhideWhenUsed/>
    <w:rsid w:val="00BE1B8D"/>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BE1B8D"/>
    <w:rPr>
      <w:rFonts w:ascii="Times New Roman" w:hAnsi="Times New Roman" w:cs="Times New Roman"/>
      <w:sz w:val="18"/>
      <w:szCs w:val="18"/>
    </w:rPr>
  </w:style>
  <w:style w:type="table" w:styleId="Grilledutableau">
    <w:name w:val="Table Grid"/>
    <w:basedOn w:val="TableauNormal"/>
    <w:uiPriority w:val="39"/>
    <w:rsid w:val="00BE1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rsid w:val="005A7162"/>
    <w:pPr>
      <w:keepNext/>
      <w:keepLines/>
      <w:spacing w:before="60" w:after="180"/>
      <w:jc w:val="center"/>
    </w:pPr>
    <w:rPr>
      <w:rFonts w:ascii="Arial" w:eastAsia="Malgun Gothic" w:hAnsi="Arial" w:cs="Times New Roman"/>
      <w:b/>
      <w:sz w:val="20"/>
      <w:szCs w:val="20"/>
      <w:lang w:val="en-GB"/>
    </w:rPr>
  </w:style>
  <w:style w:type="paragraph" w:customStyle="1" w:styleId="TF">
    <w:name w:val="TF"/>
    <w:basedOn w:val="TH"/>
    <w:rsid w:val="005A7162"/>
    <w:pPr>
      <w:keepNext w:val="0"/>
      <w:spacing w:before="0" w:after="240"/>
    </w:pPr>
  </w:style>
  <w:style w:type="paragraph" w:customStyle="1" w:styleId="B3">
    <w:name w:val="B3"/>
    <w:basedOn w:val="Normal"/>
    <w:rsid w:val="005A7162"/>
    <w:pPr>
      <w:spacing w:after="180"/>
      <w:ind w:left="1135" w:hanging="284"/>
    </w:pPr>
    <w:rPr>
      <w:rFonts w:ascii="Times New Roman" w:eastAsia="Malgun Gothic" w:hAnsi="Times New Roman" w:cs="Times New Roman"/>
      <w:sz w:val="20"/>
      <w:szCs w:val="20"/>
      <w:lang w:val="en-GB"/>
    </w:rPr>
  </w:style>
  <w:style w:type="paragraph" w:styleId="En-tte">
    <w:name w:val="header"/>
    <w:basedOn w:val="Normal"/>
    <w:link w:val="En-tteCar"/>
    <w:uiPriority w:val="99"/>
    <w:unhideWhenUsed/>
    <w:rsid w:val="00925BC6"/>
    <w:pPr>
      <w:tabs>
        <w:tab w:val="center" w:pos="4680"/>
        <w:tab w:val="right" w:pos="9360"/>
      </w:tabs>
    </w:pPr>
  </w:style>
  <w:style w:type="character" w:customStyle="1" w:styleId="En-tteCar">
    <w:name w:val="En-tête Car"/>
    <w:basedOn w:val="Policepardfaut"/>
    <w:link w:val="En-tte"/>
    <w:uiPriority w:val="99"/>
    <w:rsid w:val="00925BC6"/>
  </w:style>
  <w:style w:type="paragraph" w:styleId="Pieddepage">
    <w:name w:val="footer"/>
    <w:basedOn w:val="Normal"/>
    <w:link w:val="PieddepageCar"/>
    <w:uiPriority w:val="99"/>
    <w:unhideWhenUsed/>
    <w:rsid w:val="00925BC6"/>
    <w:pPr>
      <w:tabs>
        <w:tab w:val="center" w:pos="4680"/>
        <w:tab w:val="right" w:pos="9360"/>
      </w:tabs>
    </w:pPr>
  </w:style>
  <w:style w:type="character" w:customStyle="1" w:styleId="PieddepageCar">
    <w:name w:val="Pied de page Car"/>
    <w:basedOn w:val="Policepardfaut"/>
    <w:link w:val="Pieddepage"/>
    <w:uiPriority w:val="99"/>
    <w:rsid w:val="00925BC6"/>
  </w:style>
  <w:style w:type="character" w:styleId="Lienhypertexte">
    <w:name w:val="Hyperlink"/>
    <w:uiPriority w:val="99"/>
    <w:rsid w:val="00925BC6"/>
    <w:rPr>
      <w:color w:val="0000FF"/>
      <w:u w:val="single"/>
    </w:rPr>
  </w:style>
  <w:style w:type="paragraph" w:styleId="Objetducommentaire">
    <w:name w:val="annotation subject"/>
    <w:basedOn w:val="Commentaire"/>
    <w:next w:val="Commentaire"/>
    <w:link w:val="ObjetducommentaireCar"/>
    <w:uiPriority w:val="99"/>
    <w:semiHidden/>
    <w:unhideWhenUsed/>
    <w:rsid w:val="00A87430"/>
    <w:pPr>
      <w:spacing w:after="0"/>
    </w:pPr>
    <w:rPr>
      <w:rFonts w:asciiTheme="minorHAnsi" w:eastAsiaTheme="minorHAnsi" w:hAnsiTheme="minorHAnsi" w:cstheme="minorBidi"/>
      <w:b/>
      <w:bCs/>
      <w:lang w:val="en-US"/>
    </w:rPr>
  </w:style>
  <w:style w:type="character" w:customStyle="1" w:styleId="ObjetducommentaireCar">
    <w:name w:val="Objet du commentaire Car"/>
    <w:basedOn w:val="CommentaireCar"/>
    <w:link w:val="Objetducommentaire"/>
    <w:uiPriority w:val="99"/>
    <w:semiHidden/>
    <w:rsid w:val="00A87430"/>
    <w:rPr>
      <w:rFonts w:ascii="Times New Roman" w:eastAsia="Malgun Gothic" w:hAnsi="Times New Roman" w:cs="Times New Roman"/>
      <w:b/>
      <w:bCs/>
      <w:sz w:val="20"/>
      <w:szCs w:val="20"/>
      <w:lang w:val="en-GB"/>
    </w:rPr>
  </w:style>
  <w:style w:type="character" w:customStyle="1" w:styleId="UnresolvedMention1">
    <w:name w:val="Unresolved Mention1"/>
    <w:basedOn w:val="Policepardfaut"/>
    <w:uiPriority w:val="99"/>
    <w:semiHidden/>
    <w:unhideWhenUsed/>
    <w:rsid w:val="00B5656B"/>
    <w:rPr>
      <w:color w:val="605E5C"/>
      <w:shd w:val="clear" w:color="auto" w:fill="E1DFDD"/>
    </w:rPr>
  </w:style>
  <w:style w:type="character" w:customStyle="1" w:styleId="Titre1Car">
    <w:name w:val="Titre 1 Car"/>
    <w:basedOn w:val="Policepardfaut"/>
    <w:link w:val="Titre1"/>
    <w:uiPriority w:val="9"/>
    <w:rsid w:val="00DD0C42"/>
    <w:rPr>
      <w:rFonts w:ascii="Arial" w:eastAsia="Calibri" w:hAnsi="Arial" w:cs="Arial"/>
      <w:b/>
      <w:bCs/>
      <w:i/>
      <w:sz w:val="22"/>
      <w:szCs w:val="22"/>
    </w:rPr>
  </w:style>
  <w:style w:type="paragraph" w:styleId="Lgende">
    <w:name w:val="caption"/>
    <w:basedOn w:val="Normal"/>
    <w:next w:val="Normal"/>
    <w:uiPriority w:val="35"/>
    <w:unhideWhenUsed/>
    <w:qFormat/>
    <w:rsid w:val="00DD0C42"/>
    <w:pPr>
      <w:spacing w:after="200"/>
    </w:pPr>
    <w:rPr>
      <w:i/>
      <w:iCs/>
      <w:color w:val="44546A" w:themeColor="text2"/>
      <w:sz w:val="18"/>
      <w:szCs w:val="18"/>
    </w:rPr>
  </w:style>
  <w:style w:type="paragraph" w:styleId="Paragraphedeliste">
    <w:name w:val="List Paragraph"/>
    <w:basedOn w:val="Normal"/>
    <w:uiPriority w:val="34"/>
    <w:qFormat/>
    <w:rsid w:val="00DD0C42"/>
    <w:pPr>
      <w:ind w:left="720"/>
      <w:contextualSpacing/>
    </w:pPr>
  </w:style>
  <w:style w:type="character" w:customStyle="1" w:styleId="Titre4Car">
    <w:name w:val="Titre 4 Car"/>
    <w:basedOn w:val="Policepardfaut"/>
    <w:link w:val="Titre4"/>
    <w:uiPriority w:val="9"/>
    <w:semiHidden/>
    <w:rsid w:val="00DD0C42"/>
    <w:rPr>
      <w:rFonts w:asciiTheme="majorHAnsi" w:eastAsiaTheme="majorEastAsia" w:hAnsiTheme="majorHAnsi" w:cstheme="majorBidi"/>
      <w:i/>
      <w:iCs/>
      <w:color w:val="2F5496" w:themeColor="accent1" w:themeShade="BF"/>
    </w:rPr>
  </w:style>
  <w:style w:type="character" w:customStyle="1" w:styleId="Titre5Car">
    <w:name w:val="Titre 5 Car"/>
    <w:basedOn w:val="Policepardfaut"/>
    <w:link w:val="Titre5"/>
    <w:uiPriority w:val="9"/>
    <w:semiHidden/>
    <w:rsid w:val="00DD0C42"/>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semiHidden/>
    <w:rsid w:val="00DD0C42"/>
    <w:rPr>
      <w:rFonts w:asciiTheme="majorHAnsi" w:eastAsiaTheme="majorEastAsia" w:hAnsiTheme="majorHAnsi" w:cstheme="majorBidi"/>
      <w:color w:val="1F3763" w:themeColor="accent1" w:themeShade="7F"/>
    </w:rPr>
  </w:style>
  <w:style w:type="character" w:customStyle="1" w:styleId="Titre7Car">
    <w:name w:val="Titre 7 Car"/>
    <w:basedOn w:val="Policepardfaut"/>
    <w:link w:val="Titre7"/>
    <w:uiPriority w:val="9"/>
    <w:semiHidden/>
    <w:rsid w:val="00DD0C42"/>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sid w:val="00DD0C42"/>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DD0C42"/>
    <w:rPr>
      <w:rFonts w:asciiTheme="majorHAnsi" w:eastAsiaTheme="majorEastAsia" w:hAnsiTheme="majorHAnsi" w:cstheme="majorBidi"/>
      <w:i/>
      <w:iCs/>
      <w:color w:val="272727" w:themeColor="text1" w:themeTint="D8"/>
      <w:sz w:val="21"/>
      <w:szCs w:val="21"/>
    </w:rPr>
  </w:style>
  <w:style w:type="table" w:styleId="TableauGrille4-Accentuation1">
    <w:name w:val="Grid Table 4 Accent 1"/>
    <w:basedOn w:val="TableauNormal"/>
    <w:uiPriority w:val="49"/>
    <w:rsid w:val="00074AB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Rvision">
    <w:name w:val="Revision"/>
    <w:hidden/>
    <w:uiPriority w:val="99"/>
    <w:semiHidden/>
    <w:rsid w:val="00531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670598">
      <w:bodyDiv w:val="1"/>
      <w:marLeft w:val="0"/>
      <w:marRight w:val="0"/>
      <w:marTop w:val="0"/>
      <w:marBottom w:val="0"/>
      <w:divBdr>
        <w:top w:val="none" w:sz="0" w:space="0" w:color="auto"/>
        <w:left w:val="none" w:sz="0" w:space="0" w:color="auto"/>
        <w:bottom w:val="none" w:sz="0" w:space="0" w:color="auto"/>
        <w:right w:val="none" w:sz="0" w:space="0" w:color="auto"/>
      </w:divBdr>
    </w:div>
    <w:div w:id="1335958630">
      <w:bodyDiv w:val="1"/>
      <w:marLeft w:val="0"/>
      <w:marRight w:val="0"/>
      <w:marTop w:val="0"/>
      <w:marBottom w:val="0"/>
      <w:divBdr>
        <w:top w:val="none" w:sz="0" w:space="0" w:color="auto"/>
        <w:left w:val="none" w:sz="0" w:space="0" w:color="auto"/>
        <w:bottom w:val="none" w:sz="0" w:space="0" w:color="auto"/>
        <w:right w:val="none" w:sz="0" w:space="0" w:color="auto"/>
      </w:divBdr>
      <w:divsChild>
        <w:div w:id="517157236">
          <w:marLeft w:val="0"/>
          <w:marRight w:val="0"/>
          <w:marTop w:val="0"/>
          <w:marBottom w:val="0"/>
          <w:divBdr>
            <w:top w:val="none" w:sz="0" w:space="0" w:color="auto"/>
            <w:left w:val="none" w:sz="0" w:space="0" w:color="auto"/>
            <w:bottom w:val="none" w:sz="0" w:space="0" w:color="auto"/>
            <w:right w:val="none" w:sz="0" w:space="0" w:color="auto"/>
          </w:divBdr>
        </w:div>
      </w:divsChild>
    </w:div>
    <w:div w:id="1608465140">
      <w:bodyDiv w:val="1"/>
      <w:marLeft w:val="0"/>
      <w:marRight w:val="0"/>
      <w:marTop w:val="0"/>
      <w:marBottom w:val="0"/>
      <w:divBdr>
        <w:top w:val="none" w:sz="0" w:space="0" w:color="auto"/>
        <w:left w:val="none" w:sz="0" w:space="0" w:color="auto"/>
        <w:bottom w:val="none" w:sz="0" w:space="0" w:color="auto"/>
        <w:right w:val="none" w:sz="0" w:space="0" w:color="auto"/>
      </w:divBdr>
    </w:div>
    <w:div w:id="1892423384">
      <w:bodyDiv w:val="1"/>
      <w:marLeft w:val="0"/>
      <w:marRight w:val="0"/>
      <w:marTop w:val="0"/>
      <w:marBottom w:val="0"/>
      <w:divBdr>
        <w:top w:val="none" w:sz="0" w:space="0" w:color="auto"/>
        <w:left w:val="none" w:sz="0" w:space="0" w:color="auto"/>
        <w:bottom w:val="none" w:sz="0" w:space="0" w:color="auto"/>
        <w:right w:val="none" w:sz="0" w:space="0" w:color="auto"/>
      </w:divBdr>
    </w:div>
    <w:div w:id="2042657379">
      <w:bodyDiv w:val="1"/>
      <w:marLeft w:val="0"/>
      <w:marRight w:val="0"/>
      <w:marTop w:val="0"/>
      <w:marBottom w:val="0"/>
      <w:divBdr>
        <w:top w:val="none" w:sz="0" w:space="0" w:color="auto"/>
        <w:left w:val="none" w:sz="0" w:space="0" w:color="auto"/>
        <w:bottom w:val="none" w:sz="0" w:space="0" w:color="auto"/>
        <w:right w:val="none" w:sz="0" w:space="0" w:color="auto"/>
      </w:divBdr>
    </w:div>
    <w:div w:id="2095396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si.org/deliver/etsi_gs/ARF/001_099/003/01.01.01_60/gs_ARF003v010101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FC6F7-75C6-459E-83FC-A8B7FA947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1519</Words>
  <Characters>8356</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Perey</dc:creator>
  <cp:keywords/>
  <dc:description/>
  <cp:lastModifiedBy>Muriel DESCHANEL</cp:lastModifiedBy>
  <cp:revision>3</cp:revision>
  <dcterms:created xsi:type="dcterms:W3CDTF">2021-05-12T13:13:00Z</dcterms:created>
  <dcterms:modified xsi:type="dcterms:W3CDTF">2021-05-12T18:19:00Z</dcterms:modified>
</cp:coreProperties>
</file>